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B9B" w:rsidRPr="0032164F" w:rsidRDefault="00B74B9B" w:rsidP="00581443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ГОСУДАРСТВЕННОЕ УЧРЕЖДЕНИЕ</w:t>
      </w:r>
    </w:p>
    <w:p w:rsidR="00B74B9B" w:rsidRPr="0032164F" w:rsidRDefault="00B74B9B" w:rsidP="00581443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ВЫСШЕГО ПРОФЕССИОНАЛЬНОГО ОБРАЗОВАНИЯ</w:t>
      </w:r>
    </w:p>
    <w:p w:rsidR="00B74B9B" w:rsidRPr="0032164F" w:rsidRDefault="00B74B9B" w:rsidP="00581443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«БЕЛОРУССКО-РОССИЙСКИЙ УНИВЕРСИТЕТ»</w:t>
      </w:r>
    </w:p>
    <w:p w:rsidR="00B74B9B" w:rsidRPr="00832D95" w:rsidRDefault="00B74B9B" w:rsidP="00581443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581443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32164F" w:rsidRDefault="00B74B9B" w:rsidP="00581443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Кафедра «Экономика»</w:t>
      </w:r>
    </w:p>
    <w:p w:rsidR="00B74B9B" w:rsidRPr="0032164F" w:rsidRDefault="00B74B9B" w:rsidP="00581443">
      <w:pPr>
        <w:spacing w:after="0" w:line="240" w:lineRule="auto"/>
        <w:ind w:firstLine="851"/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B74B9B" w:rsidRPr="00832D95" w:rsidRDefault="00B74B9B" w:rsidP="00581443">
      <w:pPr>
        <w:spacing w:after="0" w:line="240" w:lineRule="auto"/>
        <w:ind w:firstLine="851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581443">
      <w:pPr>
        <w:spacing w:after="0" w:line="240" w:lineRule="auto"/>
        <w:ind w:firstLine="851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581443">
      <w:pPr>
        <w:spacing w:after="0" w:line="240" w:lineRule="auto"/>
        <w:ind w:firstLine="851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581443">
      <w:pPr>
        <w:spacing w:after="0" w:line="240" w:lineRule="auto"/>
        <w:ind w:firstLine="851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581443">
      <w:pPr>
        <w:spacing w:after="0" w:line="240" w:lineRule="auto"/>
        <w:ind w:firstLine="851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581443">
      <w:pPr>
        <w:spacing w:after="0" w:line="240" w:lineRule="auto"/>
        <w:ind w:firstLine="851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9C0EEC" w:rsidP="00581443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72"/>
          <w:szCs w:val="72"/>
          <w:lang w:eastAsia="zh-TW"/>
        </w:rPr>
      </w:pPr>
      <w:r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>Организация производства и менеджмент на транспорте</w:t>
      </w:r>
    </w:p>
    <w:p w:rsidR="00B74B9B" w:rsidRPr="00832D95" w:rsidRDefault="00B74B9B" w:rsidP="00581443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B74B9B" w:rsidRPr="00832D95" w:rsidRDefault="00B74B9B" w:rsidP="00581443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Методические </w:t>
      </w:r>
      <w:r w:rsidR="00C93CEB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рекомендации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к </w:t>
      </w:r>
      <w:r w:rsidR="00C93CEB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самостоятельной работе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</w:p>
    <w:p w:rsidR="00C93CEB" w:rsidRDefault="00B74B9B" w:rsidP="00581443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для студентов </w:t>
      </w:r>
      <w:r w:rsidR="00C93CEB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заочной формы обучения 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специальности </w:t>
      </w:r>
    </w:p>
    <w:p w:rsidR="00581443" w:rsidRDefault="00B74B9B" w:rsidP="00581443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1-</w:t>
      </w:r>
      <w:r w:rsidR="009C0EEC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37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0</w:t>
      </w:r>
      <w:r w:rsidR="009C0EEC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1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0</w:t>
      </w:r>
      <w:r w:rsidR="009C0EEC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6</w:t>
      </w:r>
      <w:r w:rsidR="00C93CEB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«</w:t>
      </w:r>
      <w:r w:rsidR="009C0EEC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Техническая эксплуатация автомобилей</w:t>
      </w:r>
      <w:r w:rsidR="008A2B81" w:rsidRPr="009C0EEC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</w:p>
    <w:p w:rsidR="00B74B9B" w:rsidRPr="00832D95" w:rsidRDefault="008A2B81" w:rsidP="00581443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9C0EEC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(</w:t>
      </w: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по направлениям</w:t>
      </w:r>
      <w:r w:rsidRPr="009C0EEC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)</w:t>
      </w:r>
      <w:r w:rsidR="00B74B9B"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»</w:t>
      </w:r>
    </w:p>
    <w:p w:rsidR="00B74B9B" w:rsidRPr="00832D95" w:rsidRDefault="00B74B9B" w:rsidP="00581443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581443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581443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bCs/>
          <w:sz w:val="28"/>
          <w:szCs w:val="28"/>
          <w:lang w:eastAsia="zh-TW"/>
        </w:rPr>
      </w:pPr>
    </w:p>
    <w:p w:rsidR="00B74B9B" w:rsidRPr="00832D95" w:rsidRDefault="00B74B9B" w:rsidP="00581443">
      <w:pPr>
        <w:keepNext/>
        <w:spacing w:after="0" w:line="240" w:lineRule="auto"/>
        <w:ind w:firstLine="851"/>
        <w:jc w:val="center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832D9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168CD101" wp14:editId="333ABFF2">
            <wp:extent cx="2529205" cy="2482215"/>
            <wp:effectExtent l="19050" t="0" r="4445" b="0"/>
            <wp:docPr id="5" name="Рисунок 5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B9B" w:rsidRPr="00832D95" w:rsidRDefault="00B74B9B" w:rsidP="00581443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B74B9B" w:rsidRPr="005A046D" w:rsidRDefault="00B74B9B" w:rsidP="00581443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5A046D">
        <w:rPr>
          <w:rFonts w:ascii="Times New Roman" w:eastAsia="PMingLiU" w:hAnsi="Times New Roman" w:cs="Times New Roman"/>
          <w:sz w:val="28"/>
          <w:szCs w:val="28"/>
          <w:lang w:eastAsia="zh-TW"/>
        </w:rPr>
        <w:t>Могилев 201</w:t>
      </w:r>
      <w:r w:rsidR="00C93CEB">
        <w:rPr>
          <w:rFonts w:ascii="Times New Roman" w:eastAsia="PMingLiU" w:hAnsi="Times New Roman" w:cs="Times New Roman"/>
          <w:sz w:val="28"/>
          <w:szCs w:val="28"/>
          <w:lang w:eastAsia="zh-TW"/>
        </w:rPr>
        <w:t>7</w:t>
      </w:r>
    </w:p>
    <w:p w:rsidR="00B74B9B" w:rsidRPr="00150A24" w:rsidRDefault="00B74B9B" w:rsidP="00581443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sz w:val="28"/>
          <w:szCs w:val="28"/>
          <w:lang w:eastAsia="zh-TW"/>
        </w:rPr>
        <w:br w:type="page"/>
      </w:r>
      <w:r w:rsidR="0058144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lastRenderedPageBreak/>
        <w:t xml:space="preserve">УДК </w:t>
      </w:r>
      <w:r w:rsidR="00150A24" w:rsidRPr="00150A2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</w:t>
      </w:r>
      <w:r w:rsidR="00150A24" w:rsidRPr="008C34F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58</w:t>
      </w:r>
      <w:r w:rsidR="00150A2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:629</w:t>
      </w:r>
    </w:p>
    <w:p w:rsidR="00B74B9B" w:rsidRPr="00832D95" w:rsidRDefault="00581443" w:rsidP="00581443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ББК </w:t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65.0</w:t>
      </w:r>
      <w:r w:rsidR="00150A2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50:39</w:t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</w:t>
      </w:r>
    </w:p>
    <w:p w:rsidR="00B74B9B" w:rsidRPr="00832D95" w:rsidRDefault="00B74B9B" w:rsidP="00581443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150A2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О-64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</w:t>
      </w:r>
    </w:p>
    <w:p w:rsidR="00B74B9B" w:rsidRPr="00832D95" w:rsidRDefault="00B74B9B" w:rsidP="00581443">
      <w:pPr>
        <w:keepNext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2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Рекомендовано к </w:t>
      </w:r>
      <w:r w:rsidR="00C93C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изданию</w:t>
      </w:r>
    </w:p>
    <w:p w:rsidR="00B74B9B" w:rsidRPr="00832D95" w:rsidRDefault="00C93CEB" w:rsidP="00581443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Учебно-методическим отделом</w:t>
      </w:r>
    </w:p>
    <w:p w:rsidR="00B74B9B" w:rsidRPr="00832D95" w:rsidRDefault="00B74B9B" w:rsidP="00581443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Белорусско-Российск</w:t>
      </w:r>
      <w:r w:rsidR="00C93CEB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ого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университет</w:t>
      </w:r>
      <w:r w:rsidR="00C93CEB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</w:t>
      </w:r>
    </w:p>
    <w:p w:rsidR="00B74B9B" w:rsidRPr="00832D95" w:rsidRDefault="00B74B9B" w:rsidP="00581443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32164F" w:rsidRDefault="00B74B9B" w:rsidP="00581443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Одобрено кафедрой «Экономика «</w:t>
      </w:r>
      <w:r w:rsidR="00683DC2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30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»</w:t>
      </w:r>
      <w:r w:rsidR="009C0EEC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  <w:r w:rsidR="00683DC2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мая 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201</w:t>
      </w:r>
      <w:r w:rsidR="00C93CEB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7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г., протокол №</w:t>
      </w:r>
      <w:r w:rsidR="00683DC2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10</w:t>
      </w:r>
    </w:p>
    <w:p w:rsidR="0032164F" w:rsidRPr="00832D95" w:rsidRDefault="0032164F" w:rsidP="00581443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5A046D" w:rsidRPr="005A046D" w:rsidRDefault="00B74B9B" w:rsidP="00581443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Составитель ст. преподаватель </w:t>
      </w:r>
      <w:r w:rsidR="009D2B49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Н. </w:t>
      </w:r>
      <w:r w:rsidR="009C0EE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В. Рубанова</w:t>
      </w:r>
    </w:p>
    <w:p w:rsidR="005A046D" w:rsidRPr="00F8462B" w:rsidRDefault="00E02B22" w:rsidP="00581443">
      <w:pPr>
        <w:tabs>
          <w:tab w:val="left" w:pos="8339"/>
        </w:tabs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F8462B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</w:p>
    <w:p w:rsidR="00B74B9B" w:rsidRPr="002006AD" w:rsidRDefault="009D2B49" w:rsidP="00581443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Рецензент </w:t>
      </w:r>
      <w:r w:rsidR="00700CD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к.э.н., доц. А. В. Александров</w:t>
      </w:r>
    </w:p>
    <w:p w:rsidR="00B74B9B" w:rsidRPr="00832D95" w:rsidRDefault="00B74B9B" w:rsidP="00581443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832D95" w:rsidRDefault="00C93CEB" w:rsidP="00581443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Даны темы 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курс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 «</w:t>
      </w:r>
      <w:r w:rsidR="009C0EE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Организация производства и менеджмент на транспорте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», теоретические вопросы,</w:t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задачи</w:t>
      </w:r>
      <w:r w:rsidR="002572F7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для самостоятельного решения</w:t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,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методические рекомендации по их выполнению, а также </w:t>
      </w:r>
      <w:r w:rsidR="002572F7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список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литературы</w:t>
      </w:r>
      <w:r w:rsidR="00C10901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.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</w:p>
    <w:p w:rsidR="00B74B9B" w:rsidRPr="00832D95" w:rsidRDefault="00B74B9B" w:rsidP="00581443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832D95" w:rsidRDefault="00C93CEB" w:rsidP="00581443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Учебное-методическое </w:t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издание</w:t>
      </w:r>
    </w:p>
    <w:p w:rsidR="00B74B9B" w:rsidRPr="00832D95" w:rsidRDefault="00B74B9B" w:rsidP="00581443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581443" w:rsidRDefault="009C0EEC" w:rsidP="00581443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ОРГАНИЗАЦИЯ ПРОИЗВОДСТВА И </w:t>
      </w:r>
    </w:p>
    <w:p w:rsidR="00B74B9B" w:rsidRDefault="009C0EEC" w:rsidP="00581443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МЕНЕДЖМЕНТ НА ТРАНСПОРТЕ</w:t>
      </w:r>
    </w:p>
    <w:p w:rsidR="00581443" w:rsidRPr="00832D95" w:rsidRDefault="00581443" w:rsidP="00581443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832D95" w:rsidRDefault="00B74B9B" w:rsidP="00581443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   Ответственный за выпуск</w:t>
      </w:r>
      <w:r w:rsidR="0058144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8144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8144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С. Н. Гнатюк</w:t>
      </w:r>
    </w:p>
    <w:p w:rsidR="00B74B9B" w:rsidRPr="00832D95" w:rsidRDefault="00B74B9B" w:rsidP="00581443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832D95" w:rsidRDefault="00B74B9B" w:rsidP="00581443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  Технический редактор</w:t>
      </w:r>
      <w:r w:rsidR="0058144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8144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8144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2C5CB1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Н.В.</w:t>
      </w:r>
      <w:r w:rsidR="002C5CB1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58144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Рубанова </w:t>
      </w:r>
    </w:p>
    <w:p w:rsidR="00B74B9B" w:rsidRPr="00832D95" w:rsidRDefault="00B74B9B" w:rsidP="00581443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832D95" w:rsidRDefault="00B74B9B" w:rsidP="00581443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  Компьютерная верстка</w:t>
      </w:r>
      <w:r w:rsidR="0058144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8144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8144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2C5CB1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Н.В.</w:t>
      </w:r>
      <w:r w:rsidR="002C5CB1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58144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Рубанова </w:t>
      </w:r>
    </w:p>
    <w:p w:rsidR="00B74B9B" w:rsidRPr="00832D95" w:rsidRDefault="00B74B9B" w:rsidP="00581443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581443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581443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в печать                . Формат  60 х 84/16. Бумага офсетная. Гарнитура Таймс.</w:t>
      </w:r>
    </w:p>
    <w:p w:rsidR="00B74B9B" w:rsidRPr="00832D95" w:rsidRDefault="00B74B9B" w:rsidP="00581443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 трафаретная.  Усл. печ. л.          .  Уч.</w:t>
      </w:r>
      <w:r w:rsidR="005A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изд. л.          . Тираж </w:t>
      </w:r>
      <w:r w:rsidR="00E1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 </w:t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экз. Заказ  </w:t>
      </w:r>
      <w:r w:rsidR="00E1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</w:p>
    <w:p w:rsidR="00B74B9B" w:rsidRPr="00832D95" w:rsidRDefault="00B74B9B" w:rsidP="00581443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74B9B" w:rsidRPr="00832D95" w:rsidRDefault="00B74B9B" w:rsidP="00581443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 и полиграфическое исполнение:</w:t>
      </w:r>
    </w:p>
    <w:p w:rsidR="00B74B9B" w:rsidRPr="00832D95" w:rsidRDefault="00B74B9B" w:rsidP="00581443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B74B9B" w:rsidRPr="00832D95" w:rsidRDefault="00B74B9B" w:rsidP="00581443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«Белорусско-Российский университет».</w:t>
      </w:r>
    </w:p>
    <w:p w:rsidR="00B74B9B" w:rsidRPr="00832D95" w:rsidRDefault="00B74B9B" w:rsidP="00581443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B74B9B" w:rsidRPr="00832D95" w:rsidRDefault="00B74B9B" w:rsidP="00581443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изготовителя, распространителя печатных изданий</w:t>
      </w:r>
    </w:p>
    <w:p w:rsidR="00B74B9B" w:rsidRPr="00832D95" w:rsidRDefault="00B74B9B" w:rsidP="00581443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1/156 от 24.01.2014.</w:t>
      </w:r>
    </w:p>
    <w:p w:rsidR="00B74B9B" w:rsidRPr="00832D95" w:rsidRDefault="00B74B9B" w:rsidP="00581443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Пр. Мира, 43, 212000, Могилев</w:t>
      </w:r>
    </w:p>
    <w:p w:rsidR="00DC629F" w:rsidRDefault="00DC629F" w:rsidP="005814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29F" w:rsidRDefault="00DC629F" w:rsidP="005814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29F" w:rsidRDefault="00581443" w:rsidP="005814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74B9B" w:rsidRPr="00DC629F">
        <w:rPr>
          <w:rFonts w:ascii="Times New Roman" w:eastAsia="Times New Roman" w:hAnsi="Times New Roman" w:cs="Times New Roman"/>
          <w:sz w:val="28"/>
          <w:szCs w:val="28"/>
          <w:lang w:eastAsia="ru-RU"/>
        </w:rPr>
        <w:t>© Г</w:t>
      </w:r>
      <w:r w:rsidR="00DC6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ВПО «Белорусско-Российский </w:t>
      </w:r>
    </w:p>
    <w:p w:rsidR="00B74B9B" w:rsidRPr="00DC629F" w:rsidRDefault="00581443" w:rsidP="005814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B74B9B" w:rsidRPr="00DC629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университет», 201</w:t>
      </w:r>
      <w:r w:rsidR="00C93CE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5676E6" w:rsidRDefault="005676E6" w:rsidP="0058144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32D95">
        <w:rPr>
          <w:rFonts w:ascii="Times New Roman" w:hAnsi="Times New Roman" w:cs="Times New Roman"/>
          <w:sz w:val="28"/>
          <w:szCs w:val="28"/>
        </w:rPr>
        <w:br w:type="page"/>
      </w:r>
    </w:p>
    <w:p w:rsidR="008377EA" w:rsidRPr="00780944" w:rsidRDefault="008377E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0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8377EA" w:rsidRPr="00780944" w:rsidRDefault="008377EA" w:rsidP="005814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673"/>
      </w:tblGrid>
      <w:tr w:rsidR="00014586" w:rsidTr="00F91F96">
        <w:tc>
          <w:tcPr>
            <w:tcW w:w="8613" w:type="dxa"/>
          </w:tcPr>
          <w:p w:rsidR="00014586" w:rsidRPr="00014586" w:rsidRDefault="00014586" w:rsidP="00014586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45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…………………………………………………………….</w:t>
            </w:r>
          </w:p>
        </w:tc>
        <w:tc>
          <w:tcPr>
            <w:tcW w:w="673" w:type="dxa"/>
          </w:tcPr>
          <w:p w:rsidR="00014586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014586" w:rsidTr="00F91F96">
        <w:tc>
          <w:tcPr>
            <w:tcW w:w="8613" w:type="dxa"/>
          </w:tcPr>
          <w:p w:rsidR="00014586" w:rsidRPr="00014586" w:rsidRDefault="00014586" w:rsidP="00014586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1 Роль организации и управления автомобильным транспортом в социально-экономическом развитии общества……….</w:t>
            </w:r>
          </w:p>
        </w:tc>
        <w:tc>
          <w:tcPr>
            <w:tcW w:w="673" w:type="dxa"/>
          </w:tcPr>
          <w:p w:rsidR="00014586" w:rsidRDefault="00014586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F5E21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014586" w:rsidTr="00F91F96">
        <w:tc>
          <w:tcPr>
            <w:tcW w:w="8613" w:type="dxa"/>
          </w:tcPr>
          <w:p w:rsidR="00014586" w:rsidRPr="00014586" w:rsidRDefault="00014586" w:rsidP="00014586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2 Предпринимательство в сфере автомобильного транспорта…………………………………………………………………</w:t>
            </w:r>
          </w:p>
        </w:tc>
        <w:tc>
          <w:tcPr>
            <w:tcW w:w="673" w:type="dxa"/>
          </w:tcPr>
          <w:p w:rsidR="00014586" w:rsidRDefault="00014586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F5E21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014586" w:rsidTr="00F91F96">
        <w:tc>
          <w:tcPr>
            <w:tcW w:w="8613" w:type="dxa"/>
          </w:tcPr>
          <w:p w:rsidR="00014586" w:rsidRPr="00014586" w:rsidRDefault="00014586" w:rsidP="00014586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3 Основы организации производственного процесса в автотранспортных организациях…………………………………………</w:t>
            </w:r>
          </w:p>
        </w:tc>
        <w:tc>
          <w:tcPr>
            <w:tcW w:w="673" w:type="dxa"/>
          </w:tcPr>
          <w:p w:rsidR="00014586" w:rsidRDefault="00014586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F5E21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014586" w:rsidTr="00F91F96">
        <w:tc>
          <w:tcPr>
            <w:tcW w:w="8613" w:type="dxa"/>
          </w:tcPr>
          <w:p w:rsidR="00014586" w:rsidRPr="00014586" w:rsidRDefault="00014586" w:rsidP="00014586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4 Организация управления эксплуатационной службой автотранспортной организации…………………………………………</w:t>
            </w:r>
          </w:p>
        </w:tc>
        <w:tc>
          <w:tcPr>
            <w:tcW w:w="673" w:type="dxa"/>
          </w:tcPr>
          <w:p w:rsidR="00014586" w:rsidRDefault="00014586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F5E21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:rsidR="00014586" w:rsidTr="00F91F96">
        <w:tc>
          <w:tcPr>
            <w:tcW w:w="8613" w:type="dxa"/>
          </w:tcPr>
          <w:p w:rsidR="00014586" w:rsidRPr="00014586" w:rsidRDefault="00014586" w:rsidP="00014586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5 методы организации технического обслуживания и ремонта автомобилей…………………………………………………….</w:t>
            </w:r>
          </w:p>
        </w:tc>
        <w:tc>
          <w:tcPr>
            <w:tcW w:w="673" w:type="dxa"/>
          </w:tcPr>
          <w:p w:rsidR="00014586" w:rsidRDefault="00014586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F5E21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:rsidR="00014586" w:rsidTr="00F91F96">
        <w:tc>
          <w:tcPr>
            <w:tcW w:w="8613" w:type="dxa"/>
          </w:tcPr>
          <w:p w:rsidR="00014586" w:rsidRPr="00014586" w:rsidRDefault="00014586" w:rsidP="00014586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6 Организация работы вспомогательных подразделений автотранспортных организаций………………………………………….</w:t>
            </w:r>
          </w:p>
        </w:tc>
        <w:tc>
          <w:tcPr>
            <w:tcW w:w="673" w:type="dxa"/>
          </w:tcPr>
          <w:p w:rsidR="00014586" w:rsidRDefault="00014586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F5E21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</w:tr>
      <w:tr w:rsidR="00014586" w:rsidTr="00F91F96">
        <w:tc>
          <w:tcPr>
            <w:tcW w:w="8613" w:type="dxa"/>
          </w:tcPr>
          <w:p w:rsidR="00014586" w:rsidRPr="00014586" w:rsidRDefault="00014586" w:rsidP="00014586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7 Планирование социального и экономического развития автотранспортной организации………………………………………….</w:t>
            </w:r>
          </w:p>
        </w:tc>
        <w:tc>
          <w:tcPr>
            <w:tcW w:w="673" w:type="dxa"/>
          </w:tcPr>
          <w:p w:rsidR="00014586" w:rsidRDefault="00014586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F5E21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014586" w:rsidTr="00F91F96">
        <w:tc>
          <w:tcPr>
            <w:tcW w:w="8613" w:type="dxa"/>
          </w:tcPr>
          <w:p w:rsidR="00014586" w:rsidRPr="00014586" w:rsidRDefault="00014586" w:rsidP="00014586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8 Планирование параметров логистической системы по снабжению автотранспортной организации…………………………….</w:t>
            </w:r>
          </w:p>
        </w:tc>
        <w:tc>
          <w:tcPr>
            <w:tcW w:w="673" w:type="dxa"/>
          </w:tcPr>
          <w:p w:rsidR="00014586" w:rsidRDefault="00014586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F5E21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</w:t>
            </w:r>
          </w:p>
        </w:tc>
      </w:tr>
      <w:tr w:rsidR="00014586" w:rsidTr="00F91F96">
        <w:tc>
          <w:tcPr>
            <w:tcW w:w="8613" w:type="dxa"/>
          </w:tcPr>
          <w:p w:rsidR="00014586" w:rsidRPr="00014586" w:rsidRDefault="00014586" w:rsidP="00014586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9 Научные основы организации труда (НОТ)………………</w:t>
            </w:r>
          </w:p>
        </w:tc>
        <w:tc>
          <w:tcPr>
            <w:tcW w:w="673" w:type="dxa"/>
          </w:tcPr>
          <w:p w:rsidR="00014586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22</w:t>
            </w:r>
          </w:p>
        </w:tc>
      </w:tr>
      <w:tr w:rsidR="00014586" w:rsidTr="00F91F96">
        <w:tc>
          <w:tcPr>
            <w:tcW w:w="8613" w:type="dxa"/>
          </w:tcPr>
          <w:p w:rsidR="00014586" w:rsidRPr="00014586" w:rsidRDefault="00014586" w:rsidP="00014586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10 Организация технического нормирования труда………..</w:t>
            </w:r>
          </w:p>
        </w:tc>
        <w:tc>
          <w:tcPr>
            <w:tcW w:w="673" w:type="dxa"/>
          </w:tcPr>
          <w:p w:rsidR="00014586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23</w:t>
            </w:r>
          </w:p>
        </w:tc>
      </w:tr>
      <w:tr w:rsidR="00014586" w:rsidTr="00F91F96">
        <w:tc>
          <w:tcPr>
            <w:tcW w:w="8613" w:type="dxa"/>
          </w:tcPr>
          <w:p w:rsidR="00014586" w:rsidRPr="00014586" w:rsidRDefault="004D52F1" w:rsidP="00014586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11 Принципы, методы и основные функции менеджмента в автотранспортной организации………………………………………….</w:t>
            </w:r>
          </w:p>
        </w:tc>
        <w:tc>
          <w:tcPr>
            <w:tcW w:w="673" w:type="dxa"/>
          </w:tcPr>
          <w:p w:rsidR="00014586" w:rsidRDefault="00014586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F5E21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</w:t>
            </w:r>
          </w:p>
        </w:tc>
      </w:tr>
      <w:tr w:rsidR="004D52F1" w:rsidTr="00F91F96">
        <w:tc>
          <w:tcPr>
            <w:tcW w:w="8613" w:type="dxa"/>
          </w:tcPr>
          <w:p w:rsidR="004D52F1" w:rsidRDefault="004D52F1" w:rsidP="00014586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12 Сущность и общая характеристика организационных структур менеджмента на автомобильном транспорте………………..</w:t>
            </w:r>
          </w:p>
        </w:tc>
        <w:tc>
          <w:tcPr>
            <w:tcW w:w="673" w:type="dxa"/>
          </w:tcPr>
          <w:p w:rsidR="004D52F1" w:rsidRDefault="004D52F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F5E21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</w:t>
            </w:r>
          </w:p>
        </w:tc>
      </w:tr>
      <w:tr w:rsidR="004D52F1" w:rsidTr="00F91F96">
        <w:tc>
          <w:tcPr>
            <w:tcW w:w="8613" w:type="dxa"/>
          </w:tcPr>
          <w:p w:rsidR="004D52F1" w:rsidRDefault="004D52F1" w:rsidP="004D52F1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13 Сущность и особенности управленческих решений…….</w:t>
            </w:r>
          </w:p>
        </w:tc>
        <w:tc>
          <w:tcPr>
            <w:tcW w:w="673" w:type="dxa"/>
          </w:tcPr>
          <w:p w:rsidR="004D52F1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</w:t>
            </w:r>
          </w:p>
        </w:tc>
      </w:tr>
      <w:tr w:rsidR="004D52F1" w:rsidTr="00F91F96">
        <w:tc>
          <w:tcPr>
            <w:tcW w:w="8613" w:type="dxa"/>
          </w:tcPr>
          <w:p w:rsidR="004D52F1" w:rsidRDefault="004D52F1" w:rsidP="004D52F1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14 Мотивация и контроль – функции менеджмента……….</w:t>
            </w:r>
          </w:p>
        </w:tc>
        <w:tc>
          <w:tcPr>
            <w:tcW w:w="673" w:type="dxa"/>
          </w:tcPr>
          <w:p w:rsidR="004D52F1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</w:t>
            </w:r>
          </w:p>
        </w:tc>
      </w:tr>
      <w:tr w:rsidR="004D52F1" w:rsidTr="00F91F96">
        <w:tc>
          <w:tcPr>
            <w:tcW w:w="8613" w:type="dxa"/>
          </w:tcPr>
          <w:p w:rsidR="004D52F1" w:rsidRDefault="004D52F1" w:rsidP="004D52F1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15 Общие принципы организации бухгалтерского учета и анализа хозяйственной деятельности в автотранспортных организациях……………………………………………………………..</w:t>
            </w:r>
          </w:p>
        </w:tc>
        <w:tc>
          <w:tcPr>
            <w:tcW w:w="673" w:type="dxa"/>
          </w:tcPr>
          <w:p w:rsidR="004D52F1" w:rsidRDefault="004D52F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F5E21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F5E21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</w:t>
            </w:r>
          </w:p>
        </w:tc>
      </w:tr>
      <w:tr w:rsidR="004D52F1" w:rsidTr="00F91F96">
        <w:tc>
          <w:tcPr>
            <w:tcW w:w="8613" w:type="dxa"/>
          </w:tcPr>
          <w:p w:rsidR="004D52F1" w:rsidRDefault="004D52F1" w:rsidP="004D52F1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Список литературы…………………………………………………</w:t>
            </w:r>
          </w:p>
        </w:tc>
        <w:tc>
          <w:tcPr>
            <w:tcW w:w="673" w:type="dxa"/>
          </w:tcPr>
          <w:p w:rsidR="004D52F1" w:rsidRPr="00014586" w:rsidRDefault="00DF5E21" w:rsidP="0058144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</w:t>
            </w:r>
          </w:p>
        </w:tc>
      </w:tr>
    </w:tbl>
    <w:p w:rsidR="002C36AB" w:rsidRDefault="002C36AB" w:rsidP="005814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4586" w:rsidRDefault="00014586" w:rsidP="005814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4586" w:rsidRDefault="00014586" w:rsidP="005814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4586" w:rsidRDefault="00014586" w:rsidP="005814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4586" w:rsidRDefault="00014586" w:rsidP="005814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4586" w:rsidRPr="00780944" w:rsidRDefault="00014586" w:rsidP="005814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36AB" w:rsidRPr="00014586" w:rsidRDefault="002C36AB" w:rsidP="00581443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780944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F46C87" w:rsidRDefault="00F46C87" w:rsidP="0058144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C87">
        <w:rPr>
          <w:rFonts w:ascii="Times New Roman" w:hAnsi="Times New Roman" w:cs="Times New Roman"/>
          <w:b/>
          <w:caps/>
          <w:sz w:val="28"/>
          <w:szCs w:val="28"/>
        </w:rPr>
        <w:lastRenderedPageBreak/>
        <w:t>В</w:t>
      </w:r>
      <w:r w:rsidRPr="00F46C87">
        <w:rPr>
          <w:rFonts w:ascii="Times New Roman" w:hAnsi="Times New Roman" w:cs="Times New Roman"/>
          <w:b/>
          <w:sz w:val="28"/>
          <w:szCs w:val="28"/>
        </w:rPr>
        <w:t>ведение</w:t>
      </w:r>
    </w:p>
    <w:p w:rsidR="00F46C87" w:rsidRDefault="00F46C87" w:rsidP="0058144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3E3" w:rsidRDefault="00A36A04" w:rsidP="00581443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>Изучение дисциплины «</w:t>
      </w:r>
      <w:r w:rsidR="00D773E3">
        <w:rPr>
          <w:rFonts w:ascii="Times New Roman" w:eastAsia="PMingLiU" w:hAnsi="Times New Roman" w:cs="Times New Roman"/>
          <w:sz w:val="28"/>
          <w:szCs w:val="24"/>
          <w:lang w:eastAsia="zh-TW"/>
        </w:rPr>
        <w:t>Организация производства и менеджмент на транспорте</w:t>
      </w: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» ориентировано на формирование у </w:t>
      </w:r>
      <w:r w:rsidRPr="00D773E3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студентов </w:t>
      </w:r>
      <w:r w:rsidR="00D773E3" w:rsidRPr="00D773E3">
        <w:rPr>
          <w:sz w:val="28"/>
          <w:szCs w:val="28"/>
        </w:rPr>
        <w:t>теоретических знаний и практических навыков решения конкретных задач в области организации и управления техническими системами автотранспортного комплекса</w:t>
      </w:r>
      <w:r w:rsidR="00D773E3">
        <w:rPr>
          <w:sz w:val="28"/>
          <w:szCs w:val="28"/>
        </w:rPr>
        <w:t>.</w:t>
      </w:r>
      <w:r w:rsidR="00D773E3" w:rsidRPr="00D773E3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 </w:t>
      </w:r>
    </w:p>
    <w:p w:rsidR="00AE2259" w:rsidRDefault="00A36A04" w:rsidP="00581443">
      <w:pPr>
        <w:spacing w:after="0" w:line="240" w:lineRule="auto"/>
        <w:ind w:firstLine="851"/>
        <w:jc w:val="both"/>
      </w:pP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>Задачи курса «</w:t>
      </w:r>
      <w:r w:rsidR="00D773E3">
        <w:rPr>
          <w:rFonts w:ascii="Times New Roman" w:eastAsia="PMingLiU" w:hAnsi="Times New Roman" w:cs="Times New Roman"/>
          <w:sz w:val="28"/>
          <w:szCs w:val="24"/>
          <w:lang w:eastAsia="zh-TW"/>
        </w:rPr>
        <w:t>Организация производства и менеджмент на транспорте</w:t>
      </w: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» заключаются в том, чтобы обучающиеся </w:t>
      </w:r>
      <w:r w:rsidR="00AE2259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овладели знаниями о </w:t>
      </w: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  <w:r w:rsidR="00AE2259" w:rsidRPr="00AE2259">
        <w:rPr>
          <w:sz w:val="28"/>
          <w:szCs w:val="28"/>
        </w:rPr>
        <w:t>форм</w:t>
      </w:r>
      <w:r w:rsidR="00AE2259">
        <w:rPr>
          <w:sz w:val="28"/>
          <w:szCs w:val="28"/>
        </w:rPr>
        <w:t>ах</w:t>
      </w:r>
      <w:r w:rsidR="00AE2259" w:rsidRPr="00AE2259">
        <w:rPr>
          <w:sz w:val="28"/>
          <w:szCs w:val="28"/>
        </w:rPr>
        <w:t xml:space="preserve"> связи в пространстве и времени материально-вещественных факторов производства с трудом и принципов оптимизации этих связей</w:t>
      </w:r>
      <w:r w:rsidR="00AE2259">
        <w:t xml:space="preserve">. </w:t>
      </w:r>
    </w:p>
    <w:p w:rsidR="003F3C1F" w:rsidRDefault="00A36A04" w:rsidP="00581443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В соответствии с 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учебн</w:t>
      </w:r>
      <w:r w:rsidR="00700CD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ым планом 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студенты заочной формы обучения должны выполнить аудиторную контрольную работу по дисциплине</w:t>
      </w:r>
      <w:r w:rsidR="00700CD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  <w:r w:rsidR="00700CD0"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>«</w:t>
      </w:r>
      <w:r w:rsidR="00700CD0">
        <w:rPr>
          <w:rFonts w:ascii="Times New Roman" w:eastAsia="PMingLiU" w:hAnsi="Times New Roman" w:cs="Times New Roman"/>
          <w:sz w:val="28"/>
          <w:szCs w:val="24"/>
          <w:lang w:eastAsia="zh-TW"/>
        </w:rPr>
        <w:t>Организация производства и менеджмент на транспорте</w:t>
      </w:r>
      <w:r w:rsidR="00700CD0"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>»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.</w:t>
      </w:r>
      <w:r w:rsidR="000F758C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</w:p>
    <w:p w:rsidR="00980865" w:rsidRPr="00980865" w:rsidRDefault="000F758C" w:rsidP="00581443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Аудиторная контрольная работа является формой промежуточного контроля результатов межсессионной самостоятельной работы обучающихся, одним из элементов системы контроля качества обучения.</w:t>
      </w:r>
      <w:r w:rsidR="00A36A04"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  <w:r w:rsidR="00980865" w:rsidRPr="0098086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Аудиторная контрольная работа включает </w:t>
      </w:r>
      <w:r w:rsidR="009613D9">
        <w:rPr>
          <w:rFonts w:ascii="Times New Roman" w:eastAsia="PMingLiU" w:hAnsi="Times New Roman" w:cs="Times New Roman"/>
          <w:sz w:val="28"/>
          <w:szCs w:val="24"/>
          <w:lang w:eastAsia="zh-TW"/>
        </w:rPr>
        <w:t>два</w:t>
      </w:r>
      <w:r w:rsidR="00980865" w:rsidRPr="0098086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  <w:r w:rsidR="005836AA">
        <w:rPr>
          <w:rFonts w:ascii="Times New Roman" w:eastAsia="PMingLiU" w:hAnsi="Times New Roman" w:cs="Times New Roman"/>
          <w:sz w:val="28"/>
          <w:szCs w:val="24"/>
          <w:lang w:eastAsia="zh-TW"/>
        </w:rPr>
        <w:t>раздела</w:t>
      </w:r>
      <w:r w:rsidR="00980865" w:rsidRPr="00980865">
        <w:rPr>
          <w:rFonts w:ascii="Times New Roman" w:eastAsia="PMingLiU" w:hAnsi="Times New Roman" w:cs="Times New Roman"/>
          <w:sz w:val="28"/>
          <w:szCs w:val="24"/>
          <w:lang w:eastAsia="zh-TW"/>
        </w:rPr>
        <w:t>:</w:t>
      </w:r>
    </w:p>
    <w:p w:rsidR="000C6640" w:rsidRDefault="00700CD0" w:rsidP="00456217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один </w:t>
      </w:r>
      <w:r w:rsidR="00456217">
        <w:rPr>
          <w:rFonts w:ascii="Times New Roman" w:eastAsia="PMingLiU" w:hAnsi="Times New Roman" w:cs="Times New Roman"/>
          <w:sz w:val="28"/>
          <w:szCs w:val="24"/>
          <w:lang w:eastAsia="zh-TW"/>
        </w:rPr>
        <w:t>теоретический вопрос</w:t>
      </w:r>
      <w:r w:rsidR="00980865" w:rsidRPr="00980865">
        <w:rPr>
          <w:rFonts w:ascii="Times New Roman" w:eastAsia="PMingLiU" w:hAnsi="Times New Roman" w:cs="Times New Roman"/>
          <w:sz w:val="28"/>
          <w:szCs w:val="24"/>
          <w:lang w:eastAsia="zh-TW"/>
        </w:rPr>
        <w:t>;</w:t>
      </w:r>
    </w:p>
    <w:p w:rsidR="00980865" w:rsidRDefault="00700CD0" w:rsidP="00456217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две </w:t>
      </w:r>
      <w:r w:rsidR="00980865" w:rsidRPr="000C6640">
        <w:rPr>
          <w:rFonts w:ascii="Times New Roman" w:eastAsia="PMingLiU" w:hAnsi="Times New Roman" w:cs="Times New Roman"/>
          <w:sz w:val="28"/>
          <w:szCs w:val="24"/>
          <w:lang w:eastAsia="zh-TW"/>
        </w:rPr>
        <w:t>задачи</w:t>
      </w:r>
      <w:r w:rsidR="000C6640">
        <w:rPr>
          <w:rFonts w:ascii="Times New Roman" w:eastAsia="PMingLiU" w:hAnsi="Times New Roman" w:cs="Times New Roman"/>
          <w:sz w:val="28"/>
          <w:szCs w:val="24"/>
          <w:lang w:eastAsia="zh-TW"/>
        </w:rPr>
        <w:t>.</w:t>
      </w:r>
    </w:p>
    <w:p w:rsidR="005836AA" w:rsidRPr="005836AA" w:rsidRDefault="005836AA" w:rsidP="00581443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5836AA">
        <w:rPr>
          <w:rFonts w:ascii="Times New Roman" w:hAnsi="Times New Roman" w:cs="Times New Roman"/>
          <w:sz w:val="28"/>
          <w:szCs w:val="28"/>
        </w:rPr>
        <w:t>Критерии положительной оценки</w:t>
      </w:r>
      <w:r w:rsidRPr="00253BFE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аудиторной</w:t>
      </w:r>
      <w:r w:rsidRPr="00253BFE">
        <w:rPr>
          <w:rFonts w:ascii="Times New Roman" w:hAnsi="Times New Roman" w:cs="Times New Roman"/>
          <w:sz w:val="28"/>
          <w:szCs w:val="28"/>
        </w:rPr>
        <w:t xml:space="preserve"> контрольной работе – правильные ответы </w:t>
      </w:r>
      <w:r w:rsidR="000F758C">
        <w:rPr>
          <w:rFonts w:ascii="Times New Roman" w:hAnsi="Times New Roman" w:cs="Times New Roman"/>
          <w:sz w:val="28"/>
          <w:szCs w:val="28"/>
        </w:rPr>
        <w:t xml:space="preserve">и решения </w:t>
      </w:r>
      <w:r w:rsidRPr="00253BFE">
        <w:rPr>
          <w:rFonts w:ascii="Times New Roman" w:hAnsi="Times New Roman" w:cs="Times New Roman"/>
          <w:sz w:val="28"/>
          <w:szCs w:val="28"/>
        </w:rPr>
        <w:t>на 50</w:t>
      </w:r>
      <w:r w:rsidR="00456217">
        <w:rPr>
          <w:rFonts w:ascii="Times New Roman" w:hAnsi="Times New Roman" w:cs="Times New Roman"/>
          <w:sz w:val="28"/>
          <w:szCs w:val="28"/>
        </w:rPr>
        <w:t xml:space="preserve"> </w:t>
      </w:r>
      <w:r w:rsidRPr="00253BFE">
        <w:rPr>
          <w:rFonts w:ascii="Times New Roman" w:hAnsi="Times New Roman" w:cs="Times New Roman"/>
          <w:sz w:val="28"/>
          <w:szCs w:val="28"/>
        </w:rPr>
        <w:t xml:space="preserve">% </w:t>
      </w:r>
      <w:r w:rsidR="00700CD0">
        <w:rPr>
          <w:rFonts w:ascii="Times New Roman" w:hAnsi="Times New Roman" w:cs="Times New Roman"/>
          <w:sz w:val="28"/>
          <w:szCs w:val="28"/>
        </w:rPr>
        <w:t>заданий по к</w:t>
      </w:r>
      <w:r w:rsidRPr="00253BFE">
        <w:rPr>
          <w:rFonts w:ascii="Times New Roman" w:hAnsi="Times New Roman" w:cs="Times New Roman"/>
          <w:sz w:val="28"/>
          <w:szCs w:val="28"/>
        </w:rPr>
        <w:t>аждому разделу работы.</w:t>
      </w:r>
    </w:p>
    <w:p w:rsidR="00A36A04" w:rsidRPr="00980865" w:rsidRDefault="000C6640" w:rsidP="00581443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В методических рекомендациях д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аны темы 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курс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 «</w:t>
      </w:r>
      <w:r w:rsidR="005C5EF6">
        <w:rPr>
          <w:rFonts w:ascii="Times New Roman" w:eastAsia="PMingLiU" w:hAnsi="Times New Roman" w:cs="Times New Roman"/>
          <w:sz w:val="28"/>
          <w:szCs w:val="24"/>
          <w:lang w:eastAsia="zh-TW"/>
        </w:rPr>
        <w:t>Организация производства и менеджмент на транспорте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» в соответствии с учебной программой, теоретические вопросы,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задачи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для самостоятельного решения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,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методические рекомендации по их выполнению, а также список литературы</w:t>
      </w:r>
      <w:r w:rsidR="00EF2D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.</w:t>
      </w:r>
    </w:p>
    <w:p w:rsidR="00F46C87" w:rsidRDefault="00F46C87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D593E" w:rsidRDefault="002D593E" w:rsidP="00581443">
      <w:pPr>
        <w:spacing w:after="0" w:line="240" w:lineRule="auto"/>
        <w:ind w:firstLine="851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br w:type="page"/>
      </w:r>
    </w:p>
    <w:p w:rsidR="00C1002D" w:rsidRPr="00456217" w:rsidRDefault="00C10901" w:rsidP="00581443">
      <w:pPr>
        <w:spacing w:after="0" w:line="240" w:lineRule="auto"/>
        <w:ind w:firstLine="851"/>
        <w:jc w:val="both"/>
        <w:rPr>
          <w:rStyle w:val="FontStyle32"/>
          <w:b/>
          <w:bCs/>
          <w:sz w:val="32"/>
          <w:szCs w:val="32"/>
        </w:rPr>
      </w:pPr>
      <w:r w:rsidRPr="00456217">
        <w:rPr>
          <w:rFonts w:ascii="Times New Roman" w:hAnsi="Times New Roman" w:cs="Times New Roman"/>
          <w:b/>
          <w:caps/>
          <w:sz w:val="32"/>
          <w:szCs w:val="32"/>
        </w:rPr>
        <w:lastRenderedPageBreak/>
        <w:t>Т</w:t>
      </w:r>
      <w:r w:rsidR="001971C1" w:rsidRPr="00456217">
        <w:rPr>
          <w:rFonts w:ascii="Times New Roman" w:hAnsi="Times New Roman" w:cs="Times New Roman"/>
          <w:b/>
          <w:sz w:val="32"/>
          <w:szCs w:val="32"/>
        </w:rPr>
        <w:t>ема</w:t>
      </w:r>
      <w:r w:rsidRPr="00456217">
        <w:rPr>
          <w:rFonts w:ascii="Times New Roman" w:hAnsi="Times New Roman" w:cs="Times New Roman"/>
          <w:b/>
          <w:caps/>
          <w:sz w:val="32"/>
          <w:szCs w:val="32"/>
        </w:rPr>
        <w:t xml:space="preserve"> </w:t>
      </w:r>
      <w:r w:rsidR="005676E6" w:rsidRPr="00456217">
        <w:rPr>
          <w:rFonts w:ascii="Times New Roman" w:hAnsi="Times New Roman" w:cs="Times New Roman"/>
          <w:b/>
          <w:caps/>
          <w:sz w:val="32"/>
          <w:szCs w:val="32"/>
        </w:rPr>
        <w:t>1</w:t>
      </w:r>
      <w:r w:rsidR="004D1E33" w:rsidRPr="00456217">
        <w:rPr>
          <w:rStyle w:val="FontStyle32"/>
          <w:b/>
          <w:bCs/>
          <w:sz w:val="32"/>
          <w:szCs w:val="32"/>
        </w:rPr>
        <w:t xml:space="preserve"> </w:t>
      </w:r>
      <w:r w:rsidR="008A531B" w:rsidRPr="00456217">
        <w:rPr>
          <w:rStyle w:val="FontStyle32"/>
          <w:b/>
          <w:bCs/>
          <w:sz w:val="32"/>
          <w:szCs w:val="32"/>
        </w:rPr>
        <w:t>Роль организации и управления автомобильным транспортом в социально-экономическом развитии общества</w:t>
      </w:r>
    </w:p>
    <w:p w:rsidR="005676E6" w:rsidRPr="00832D95" w:rsidRDefault="005676E6" w:rsidP="00581443">
      <w:pPr>
        <w:spacing w:after="0" w:line="240" w:lineRule="auto"/>
        <w:ind w:firstLine="851"/>
        <w:rPr>
          <w:rStyle w:val="FontStyle32"/>
          <w:b/>
          <w:bCs/>
          <w:sz w:val="28"/>
          <w:szCs w:val="28"/>
        </w:rPr>
      </w:pPr>
    </w:p>
    <w:p w:rsidR="005676E6" w:rsidRPr="00832D95" w:rsidRDefault="007403C0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5676E6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5676E6" w:rsidRPr="00832D95" w:rsidRDefault="005676E6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</w:p>
    <w:p w:rsidR="008A531B" w:rsidRPr="00456217" w:rsidRDefault="008A531B" w:rsidP="00456217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456217">
        <w:rPr>
          <w:sz w:val="28"/>
          <w:szCs w:val="28"/>
        </w:rPr>
        <w:t xml:space="preserve">Предмет, задачи и содержание дисциплины, ее взаимосвязь с другими дисциплинами. </w:t>
      </w:r>
    </w:p>
    <w:p w:rsidR="008A531B" w:rsidRPr="00456217" w:rsidRDefault="008A531B" w:rsidP="00456217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456217">
        <w:rPr>
          <w:sz w:val="28"/>
          <w:szCs w:val="28"/>
        </w:rPr>
        <w:t xml:space="preserve">Роль организации и управления автомобильным транспортом в социально-экономическом развитии общества. </w:t>
      </w:r>
    </w:p>
    <w:p w:rsidR="00712B6E" w:rsidRPr="00456217" w:rsidRDefault="008A531B" w:rsidP="00456217">
      <w:pPr>
        <w:pStyle w:val="a3"/>
        <w:numPr>
          <w:ilvl w:val="0"/>
          <w:numId w:val="3"/>
        </w:numPr>
        <w:spacing w:after="0" w:line="240" w:lineRule="auto"/>
        <w:ind w:left="993" w:hanging="142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  <w:r w:rsidRPr="00456217">
        <w:rPr>
          <w:sz w:val="28"/>
          <w:szCs w:val="28"/>
        </w:rPr>
        <w:t>Многообразие форм собственности в рыночной экономике.</w:t>
      </w:r>
    </w:p>
    <w:p w:rsidR="00607D18" w:rsidRPr="00607D18" w:rsidRDefault="00607D18" w:rsidP="00581443">
      <w:pPr>
        <w:spacing w:after="0" w:line="240" w:lineRule="auto"/>
        <w:ind w:firstLine="851"/>
        <w:jc w:val="both"/>
        <w:rPr>
          <w:rStyle w:val="FontStyle32"/>
          <w:rFonts w:eastAsia="Times New Roman"/>
          <w:sz w:val="28"/>
          <w:szCs w:val="28"/>
          <w:lang w:eastAsia="ru-RU"/>
        </w:rPr>
      </w:pPr>
    </w:p>
    <w:p w:rsidR="00470319" w:rsidRDefault="00636C02" w:rsidP="00581443">
      <w:pPr>
        <w:spacing w:after="0" w:line="240" w:lineRule="auto"/>
        <w:ind w:firstLine="851"/>
        <w:jc w:val="both"/>
        <w:rPr>
          <w:b/>
          <w:sz w:val="32"/>
          <w:szCs w:val="32"/>
        </w:rPr>
      </w:pPr>
      <w:r w:rsidRPr="00456217">
        <w:rPr>
          <w:rStyle w:val="FontStyle32"/>
          <w:rFonts w:eastAsia="Times New Roman"/>
          <w:b/>
          <w:sz w:val="32"/>
          <w:szCs w:val="32"/>
          <w:lang w:eastAsia="ru-RU"/>
        </w:rPr>
        <w:t xml:space="preserve">Тема </w:t>
      </w:r>
      <w:r w:rsidR="00C1002D" w:rsidRPr="00456217">
        <w:rPr>
          <w:rStyle w:val="FontStyle32"/>
          <w:rFonts w:eastAsia="Times New Roman"/>
          <w:b/>
          <w:sz w:val="32"/>
          <w:szCs w:val="32"/>
          <w:lang w:eastAsia="ru-RU"/>
        </w:rPr>
        <w:t xml:space="preserve">2 </w:t>
      </w:r>
      <w:r w:rsidR="00470319" w:rsidRPr="00456217">
        <w:rPr>
          <w:b/>
          <w:sz w:val="32"/>
          <w:szCs w:val="32"/>
        </w:rPr>
        <w:t>Предпринимательство в сфере автомобильного транспорта</w:t>
      </w:r>
    </w:p>
    <w:p w:rsidR="00456217" w:rsidRPr="00456217" w:rsidRDefault="00456217" w:rsidP="00581443">
      <w:pPr>
        <w:spacing w:after="0" w:line="240" w:lineRule="auto"/>
        <w:ind w:firstLine="851"/>
        <w:jc w:val="both"/>
        <w:rPr>
          <w:b/>
          <w:sz w:val="32"/>
          <w:szCs w:val="32"/>
        </w:rPr>
      </w:pPr>
    </w:p>
    <w:p w:rsidR="005676E6" w:rsidRPr="00832D95" w:rsidRDefault="007403C0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5676E6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5676E6" w:rsidRPr="00832D95" w:rsidRDefault="005676E6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1F6F" w:rsidRPr="00E33CDF" w:rsidRDefault="004D1F6F" w:rsidP="00E33CDF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E33CDF">
        <w:rPr>
          <w:sz w:val="28"/>
          <w:szCs w:val="28"/>
        </w:rPr>
        <w:t xml:space="preserve">Сущность и основные признаки предпринимательства. Субъекты и формы предпринимательской  деятельности. </w:t>
      </w:r>
    </w:p>
    <w:p w:rsidR="004D1F6F" w:rsidRPr="00E33CDF" w:rsidRDefault="004D1F6F" w:rsidP="00E33CDF">
      <w:pPr>
        <w:pStyle w:val="a3"/>
        <w:numPr>
          <w:ilvl w:val="0"/>
          <w:numId w:val="4"/>
        </w:numPr>
        <w:spacing w:after="0" w:line="240" w:lineRule="auto"/>
        <w:ind w:left="993" w:hanging="142"/>
        <w:jc w:val="both"/>
        <w:rPr>
          <w:sz w:val="28"/>
          <w:szCs w:val="28"/>
        </w:rPr>
      </w:pPr>
      <w:r w:rsidRPr="00E33CDF">
        <w:rPr>
          <w:sz w:val="28"/>
          <w:szCs w:val="28"/>
        </w:rPr>
        <w:t>Коммерческий и хозяйственный расчет на предприятии.</w:t>
      </w:r>
    </w:p>
    <w:p w:rsidR="004D1F6F" w:rsidRPr="00E33CDF" w:rsidRDefault="004D1F6F" w:rsidP="00E33CDF">
      <w:pPr>
        <w:pStyle w:val="a3"/>
        <w:numPr>
          <w:ilvl w:val="0"/>
          <w:numId w:val="4"/>
        </w:numPr>
        <w:spacing w:after="0" w:line="240" w:lineRule="auto"/>
        <w:ind w:left="993" w:hanging="142"/>
        <w:jc w:val="both"/>
        <w:rPr>
          <w:sz w:val="28"/>
          <w:szCs w:val="28"/>
        </w:rPr>
      </w:pPr>
      <w:r w:rsidRPr="00E33CDF">
        <w:rPr>
          <w:sz w:val="28"/>
          <w:szCs w:val="28"/>
        </w:rPr>
        <w:t xml:space="preserve">Маркетинг на автотранспорте. </w:t>
      </w:r>
    </w:p>
    <w:p w:rsidR="004D1F6F" w:rsidRPr="00E33CDF" w:rsidRDefault="004D1F6F" w:rsidP="00E33CDF">
      <w:pPr>
        <w:pStyle w:val="a3"/>
        <w:numPr>
          <w:ilvl w:val="0"/>
          <w:numId w:val="4"/>
        </w:numPr>
        <w:spacing w:after="0" w:line="240" w:lineRule="auto"/>
        <w:ind w:left="993" w:hanging="142"/>
        <w:jc w:val="both"/>
        <w:rPr>
          <w:sz w:val="28"/>
          <w:szCs w:val="28"/>
        </w:rPr>
      </w:pPr>
      <w:r w:rsidRPr="00E33CDF">
        <w:rPr>
          <w:sz w:val="28"/>
          <w:szCs w:val="28"/>
        </w:rPr>
        <w:t>Хозяйственный риск и методы его измерения.</w:t>
      </w:r>
    </w:p>
    <w:p w:rsidR="009A0D6F" w:rsidRPr="00E33CDF" w:rsidRDefault="004D1F6F" w:rsidP="00E33CDF">
      <w:pPr>
        <w:pStyle w:val="a3"/>
        <w:numPr>
          <w:ilvl w:val="0"/>
          <w:numId w:val="4"/>
        </w:numPr>
        <w:spacing w:after="0" w:line="240" w:lineRule="auto"/>
        <w:ind w:left="993" w:hanging="142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  <w:r w:rsidRPr="00E33CDF">
        <w:rPr>
          <w:sz w:val="28"/>
          <w:szCs w:val="28"/>
        </w:rPr>
        <w:t>Оценка конкурентоспособности предприятия.</w:t>
      </w:r>
    </w:p>
    <w:p w:rsidR="00E02C40" w:rsidRDefault="00E02C40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572F7" w:rsidRPr="00642EAC" w:rsidRDefault="002572F7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642EAC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2572F7" w:rsidRPr="001971C1" w:rsidRDefault="002572F7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E129C" w:rsidRDefault="00CE66B7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t>Задача 1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050CBD">
        <w:rPr>
          <w:rFonts w:ascii="Times New Roman" w:hAnsi="Times New Roman" w:cs="Times New Roman"/>
          <w:iCs/>
          <w:sz w:val="28"/>
          <w:szCs w:val="28"/>
        </w:rPr>
        <w:t xml:space="preserve">На основании результатов работы предприятия, представленных в таблице 1, определить точку безубыточности, изменение прибыли при увеличении </w:t>
      </w:r>
      <w:r w:rsidR="008F30FC">
        <w:rPr>
          <w:rFonts w:ascii="Times New Roman" w:hAnsi="Times New Roman" w:cs="Times New Roman"/>
          <w:iCs/>
          <w:sz w:val="28"/>
          <w:szCs w:val="28"/>
        </w:rPr>
        <w:t>грузооборота</w:t>
      </w:r>
      <w:r w:rsidR="00050CBD">
        <w:rPr>
          <w:rFonts w:ascii="Times New Roman" w:hAnsi="Times New Roman" w:cs="Times New Roman"/>
          <w:iCs/>
          <w:sz w:val="28"/>
          <w:szCs w:val="28"/>
        </w:rPr>
        <w:t xml:space="preserve"> на 25</w:t>
      </w:r>
      <w:r w:rsidR="00E33CD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50CBD">
        <w:rPr>
          <w:rFonts w:ascii="Times New Roman" w:hAnsi="Times New Roman" w:cs="Times New Roman"/>
          <w:iCs/>
          <w:sz w:val="28"/>
          <w:szCs w:val="28"/>
        </w:rPr>
        <w:t>%, изменение</w:t>
      </w:r>
      <w:r w:rsidR="00B961C9">
        <w:rPr>
          <w:rFonts w:ascii="Times New Roman" w:hAnsi="Times New Roman" w:cs="Times New Roman"/>
          <w:iCs/>
          <w:sz w:val="28"/>
          <w:szCs w:val="28"/>
        </w:rPr>
        <w:t xml:space="preserve"> прибыли при уменьшении </w:t>
      </w:r>
      <w:r w:rsidR="008F30FC">
        <w:rPr>
          <w:rFonts w:ascii="Times New Roman" w:hAnsi="Times New Roman" w:cs="Times New Roman"/>
          <w:iCs/>
          <w:sz w:val="28"/>
          <w:szCs w:val="28"/>
        </w:rPr>
        <w:t>грузооборота</w:t>
      </w:r>
      <w:r w:rsidR="00B961C9">
        <w:rPr>
          <w:rFonts w:ascii="Times New Roman" w:hAnsi="Times New Roman" w:cs="Times New Roman"/>
          <w:iCs/>
          <w:sz w:val="28"/>
          <w:szCs w:val="28"/>
        </w:rPr>
        <w:t xml:space="preserve"> на 25</w:t>
      </w:r>
      <w:r w:rsidR="00E33CD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961C9">
        <w:rPr>
          <w:rFonts w:ascii="Times New Roman" w:hAnsi="Times New Roman" w:cs="Times New Roman"/>
          <w:iCs/>
          <w:sz w:val="28"/>
          <w:szCs w:val="28"/>
        </w:rPr>
        <w:t>%.</w:t>
      </w:r>
    </w:p>
    <w:p w:rsidR="00B961C9" w:rsidRDefault="00B961C9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961C9" w:rsidRPr="00B961C9" w:rsidRDefault="00B961C9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61C9">
        <w:rPr>
          <w:rFonts w:ascii="Times New Roman" w:hAnsi="Times New Roman" w:cs="Times New Roman"/>
          <w:iCs/>
          <w:sz w:val="24"/>
          <w:szCs w:val="24"/>
        </w:rPr>
        <w:t xml:space="preserve">Таблица 1 – Исходные данные </w:t>
      </w:r>
    </w:p>
    <w:p w:rsidR="00B961C9" w:rsidRDefault="00B961C9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387"/>
        <w:gridCol w:w="3685"/>
      </w:tblGrid>
      <w:tr w:rsidR="00B961C9" w:rsidTr="00E33CDF">
        <w:tc>
          <w:tcPr>
            <w:tcW w:w="5387" w:type="dxa"/>
          </w:tcPr>
          <w:p w:rsidR="00B961C9" w:rsidRPr="00B961C9" w:rsidRDefault="00B961C9" w:rsidP="00E33CD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961C9">
              <w:rPr>
                <w:rFonts w:ascii="Times New Roman" w:hAnsi="Times New Roman" w:cs="Times New Roman"/>
                <w:iCs/>
                <w:sz w:val="20"/>
                <w:szCs w:val="20"/>
              </w:rPr>
              <w:t>Показатель</w:t>
            </w:r>
          </w:p>
        </w:tc>
        <w:tc>
          <w:tcPr>
            <w:tcW w:w="3685" w:type="dxa"/>
          </w:tcPr>
          <w:p w:rsidR="00B961C9" w:rsidRPr="00B961C9" w:rsidRDefault="00B961C9" w:rsidP="00E33CD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961C9">
              <w:rPr>
                <w:rFonts w:ascii="Times New Roman" w:hAnsi="Times New Roman" w:cs="Times New Roman"/>
                <w:iCs/>
                <w:sz w:val="20"/>
                <w:szCs w:val="20"/>
              </w:rPr>
              <w:t>Значение</w:t>
            </w:r>
          </w:p>
        </w:tc>
      </w:tr>
      <w:tr w:rsidR="00B961C9" w:rsidTr="00E33CDF">
        <w:tc>
          <w:tcPr>
            <w:tcW w:w="5387" w:type="dxa"/>
          </w:tcPr>
          <w:p w:rsidR="00B961C9" w:rsidRPr="00B961C9" w:rsidRDefault="00C5128D" w:rsidP="00E33C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Грузооборот, тыс.</w:t>
            </w:r>
            <w:r w:rsidR="00E33C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ткм</w:t>
            </w:r>
          </w:p>
        </w:tc>
        <w:tc>
          <w:tcPr>
            <w:tcW w:w="3685" w:type="dxa"/>
          </w:tcPr>
          <w:p w:rsidR="00B961C9" w:rsidRPr="00B961C9" w:rsidRDefault="00C5128D" w:rsidP="00E33C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1200</w:t>
            </w:r>
          </w:p>
        </w:tc>
      </w:tr>
      <w:tr w:rsidR="00B961C9" w:rsidTr="00E33CDF">
        <w:tc>
          <w:tcPr>
            <w:tcW w:w="5387" w:type="dxa"/>
          </w:tcPr>
          <w:p w:rsidR="00B961C9" w:rsidRPr="00B961C9" w:rsidRDefault="00C5128D" w:rsidP="00E33C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Тариф за 10 ткм, д. е.</w:t>
            </w:r>
          </w:p>
        </w:tc>
        <w:tc>
          <w:tcPr>
            <w:tcW w:w="3685" w:type="dxa"/>
          </w:tcPr>
          <w:p w:rsidR="00B961C9" w:rsidRPr="00B961C9" w:rsidRDefault="00C5128D" w:rsidP="00E33C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</w:tr>
      <w:tr w:rsidR="00B961C9" w:rsidTr="00E33CDF">
        <w:tc>
          <w:tcPr>
            <w:tcW w:w="5387" w:type="dxa"/>
          </w:tcPr>
          <w:p w:rsidR="00B961C9" w:rsidRPr="00B961C9" w:rsidRDefault="00C5128D" w:rsidP="00E33C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Переменные затраты на 10 ткм, д.</w:t>
            </w:r>
            <w:r w:rsidR="00E33C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е.</w:t>
            </w:r>
          </w:p>
        </w:tc>
        <w:tc>
          <w:tcPr>
            <w:tcW w:w="3685" w:type="dxa"/>
          </w:tcPr>
          <w:p w:rsidR="00B961C9" w:rsidRPr="00B961C9" w:rsidRDefault="00C5128D" w:rsidP="00E33C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B961C9" w:rsidTr="00E33CDF">
        <w:tc>
          <w:tcPr>
            <w:tcW w:w="5387" w:type="dxa"/>
          </w:tcPr>
          <w:p w:rsidR="00B961C9" w:rsidRPr="00B961C9" w:rsidRDefault="00C5128D" w:rsidP="00E33C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Постоянные затраты на грузооборот, д. е.</w:t>
            </w:r>
          </w:p>
        </w:tc>
        <w:tc>
          <w:tcPr>
            <w:tcW w:w="3685" w:type="dxa"/>
          </w:tcPr>
          <w:p w:rsidR="00B961C9" w:rsidRPr="00B961C9" w:rsidRDefault="00C5128D" w:rsidP="00E33C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3800</w:t>
            </w:r>
          </w:p>
        </w:tc>
      </w:tr>
    </w:tbl>
    <w:p w:rsidR="00B961C9" w:rsidRPr="001A44DF" w:rsidRDefault="00B961C9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377EA" w:rsidRDefault="00CE66B7" w:rsidP="00581443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="005F04C0">
        <w:rPr>
          <w:rFonts w:ascii="Times New Roman" w:hAnsi="Times New Roman"/>
          <w:b/>
          <w:i/>
          <w:sz w:val="28"/>
          <w:szCs w:val="28"/>
        </w:rPr>
        <w:t>2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A936CA" w:rsidRPr="00A936CA">
        <w:rPr>
          <w:rFonts w:ascii="Times New Roman" w:hAnsi="Times New Roman"/>
          <w:sz w:val="28"/>
          <w:szCs w:val="28"/>
        </w:rPr>
        <w:t>О</w:t>
      </w:r>
      <w:r w:rsidR="00517B47">
        <w:rPr>
          <w:rFonts w:ascii="Times New Roman" w:hAnsi="Times New Roman" w:cs="Times New Roman"/>
          <w:iCs/>
          <w:sz w:val="28"/>
          <w:szCs w:val="28"/>
        </w:rPr>
        <w:t xml:space="preserve">ценить конкурентоспособность автомобилей, </w:t>
      </w:r>
      <w:r w:rsidR="00A936CA">
        <w:rPr>
          <w:rFonts w:ascii="Times New Roman" w:hAnsi="Times New Roman" w:cs="Times New Roman"/>
          <w:iCs/>
          <w:sz w:val="28"/>
          <w:szCs w:val="28"/>
        </w:rPr>
        <w:t xml:space="preserve">по техническим параметрам, </w:t>
      </w:r>
      <w:r w:rsidR="00517B47">
        <w:rPr>
          <w:rFonts w:ascii="Times New Roman" w:hAnsi="Times New Roman" w:cs="Times New Roman"/>
          <w:iCs/>
          <w:sz w:val="28"/>
          <w:szCs w:val="28"/>
        </w:rPr>
        <w:t>представленных в таблице 2.</w:t>
      </w:r>
    </w:p>
    <w:p w:rsidR="00517B47" w:rsidRDefault="00517B47" w:rsidP="00581443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17B47" w:rsidRDefault="00517B47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17B47" w:rsidRDefault="00517B47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17B47" w:rsidRDefault="00517B47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17B47" w:rsidRDefault="00517B47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61C9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B961C9">
        <w:rPr>
          <w:rFonts w:ascii="Times New Roman" w:hAnsi="Times New Roman" w:cs="Times New Roman"/>
          <w:iCs/>
          <w:sz w:val="24"/>
          <w:szCs w:val="24"/>
        </w:rPr>
        <w:t xml:space="preserve"> – Исходные данные </w:t>
      </w:r>
    </w:p>
    <w:p w:rsidR="00517B47" w:rsidRDefault="00517B47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1417"/>
        <w:gridCol w:w="1494"/>
        <w:gridCol w:w="1857"/>
        <w:gridCol w:w="1752"/>
      </w:tblGrid>
      <w:tr w:rsidR="00517B47" w:rsidTr="00C14BB7">
        <w:tc>
          <w:tcPr>
            <w:tcW w:w="2552" w:type="dxa"/>
            <w:vMerge w:val="restart"/>
          </w:tcPr>
          <w:p w:rsidR="00517B47" w:rsidRPr="00517B47" w:rsidRDefault="00517B47" w:rsidP="00E33CD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17B47">
              <w:rPr>
                <w:rFonts w:ascii="Times New Roman" w:hAnsi="Times New Roman" w:cs="Times New Roman"/>
                <w:iCs/>
                <w:sz w:val="20"/>
                <w:szCs w:val="20"/>
              </w:rPr>
              <w:t>Показатель</w:t>
            </w:r>
          </w:p>
        </w:tc>
        <w:tc>
          <w:tcPr>
            <w:tcW w:w="6520" w:type="dxa"/>
            <w:gridSpan w:val="4"/>
          </w:tcPr>
          <w:p w:rsidR="00517B47" w:rsidRPr="00517B47" w:rsidRDefault="00517B47" w:rsidP="00E33CD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17B47">
              <w:rPr>
                <w:rFonts w:ascii="Times New Roman" w:hAnsi="Times New Roman" w:cs="Times New Roman"/>
                <w:iCs/>
                <w:sz w:val="20"/>
                <w:szCs w:val="20"/>
              </w:rPr>
              <w:t>Параметр</w:t>
            </w:r>
          </w:p>
        </w:tc>
      </w:tr>
      <w:tr w:rsidR="00517B47" w:rsidTr="00C14BB7">
        <w:tc>
          <w:tcPr>
            <w:tcW w:w="2552" w:type="dxa"/>
            <w:vMerge/>
          </w:tcPr>
          <w:p w:rsidR="00517B47" w:rsidRPr="00517B47" w:rsidRDefault="00517B47" w:rsidP="00E33CD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517B47" w:rsidRPr="00517B47" w:rsidRDefault="00517B47" w:rsidP="00E33CD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17B47">
              <w:rPr>
                <w:rFonts w:ascii="Times New Roman" w:hAnsi="Times New Roman" w:cs="Times New Roman"/>
                <w:iCs/>
                <w:sz w:val="20"/>
                <w:szCs w:val="20"/>
              </w:rPr>
              <w:t>удобство управления</w:t>
            </w:r>
          </w:p>
        </w:tc>
        <w:tc>
          <w:tcPr>
            <w:tcW w:w="1494" w:type="dxa"/>
          </w:tcPr>
          <w:p w:rsidR="00517B47" w:rsidRPr="00517B47" w:rsidRDefault="00517B47" w:rsidP="00E33CD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17B47">
              <w:rPr>
                <w:rFonts w:ascii="Times New Roman" w:hAnsi="Times New Roman" w:cs="Times New Roman"/>
                <w:iCs/>
                <w:sz w:val="20"/>
                <w:szCs w:val="20"/>
              </w:rPr>
              <w:t>комфорт</w:t>
            </w:r>
          </w:p>
        </w:tc>
        <w:tc>
          <w:tcPr>
            <w:tcW w:w="1857" w:type="dxa"/>
          </w:tcPr>
          <w:p w:rsidR="00517B47" w:rsidRPr="00517B47" w:rsidRDefault="00517B47" w:rsidP="00E33CD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17B47">
              <w:rPr>
                <w:rFonts w:ascii="Times New Roman" w:hAnsi="Times New Roman" w:cs="Times New Roman"/>
                <w:iCs/>
                <w:sz w:val="20"/>
                <w:szCs w:val="20"/>
              </w:rPr>
              <w:t>дизайн салона</w:t>
            </w:r>
          </w:p>
        </w:tc>
        <w:tc>
          <w:tcPr>
            <w:tcW w:w="1752" w:type="dxa"/>
          </w:tcPr>
          <w:p w:rsidR="00517B47" w:rsidRPr="00517B47" w:rsidRDefault="00517B47" w:rsidP="00E33CD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17B47">
              <w:rPr>
                <w:rFonts w:ascii="Times New Roman" w:hAnsi="Times New Roman" w:cs="Times New Roman"/>
                <w:iCs/>
                <w:sz w:val="20"/>
                <w:szCs w:val="20"/>
              </w:rPr>
              <w:t>долговечность</w:t>
            </w:r>
          </w:p>
        </w:tc>
      </w:tr>
      <w:tr w:rsidR="00517B47" w:rsidTr="00C14BB7">
        <w:tc>
          <w:tcPr>
            <w:tcW w:w="2552" w:type="dxa"/>
          </w:tcPr>
          <w:p w:rsidR="00517B47" w:rsidRPr="00113710" w:rsidRDefault="00517B47" w:rsidP="00E33C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3710">
              <w:rPr>
                <w:rFonts w:ascii="Times New Roman" w:hAnsi="Times New Roman" w:cs="Times New Roman"/>
                <w:iCs/>
                <w:sz w:val="20"/>
                <w:szCs w:val="20"/>
              </w:rPr>
              <w:t>Значимость параметра, %</w:t>
            </w:r>
          </w:p>
        </w:tc>
        <w:tc>
          <w:tcPr>
            <w:tcW w:w="1417" w:type="dxa"/>
          </w:tcPr>
          <w:p w:rsidR="00517B47" w:rsidRDefault="00517B47" w:rsidP="00E33C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1494" w:type="dxa"/>
          </w:tcPr>
          <w:p w:rsidR="00517B47" w:rsidRDefault="00517B47" w:rsidP="00E33C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35</w:t>
            </w:r>
          </w:p>
        </w:tc>
        <w:tc>
          <w:tcPr>
            <w:tcW w:w="1857" w:type="dxa"/>
          </w:tcPr>
          <w:p w:rsidR="00517B47" w:rsidRDefault="00517B47" w:rsidP="00E33C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  <w:tc>
          <w:tcPr>
            <w:tcW w:w="1752" w:type="dxa"/>
          </w:tcPr>
          <w:p w:rsidR="00517B47" w:rsidRDefault="00517B47" w:rsidP="00E33C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</w:tr>
      <w:tr w:rsidR="00517B47" w:rsidTr="00C14BB7">
        <w:tc>
          <w:tcPr>
            <w:tcW w:w="2552" w:type="dxa"/>
          </w:tcPr>
          <w:p w:rsidR="00517B47" w:rsidRPr="00113710" w:rsidRDefault="00113710" w:rsidP="00E33C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3710">
              <w:rPr>
                <w:rFonts w:ascii="Times New Roman" w:hAnsi="Times New Roman" w:cs="Times New Roman"/>
                <w:iCs/>
                <w:sz w:val="20"/>
                <w:szCs w:val="20"/>
              </w:rPr>
              <w:t>Автомобиль 1</w:t>
            </w:r>
          </w:p>
        </w:tc>
        <w:tc>
          <w:tcPr>
            <w:tcW w:w="1417" w:type="dxa"/>
          </w:tcPr>
          <w:p w:rsidR="00517B47" w:rsidRDefault="00113710" w:rsidP="00E33C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494" w:type="dxa"/>
          </w:tcPr>
          <w:p w:rsidR="00517B47" w:rsidRDefault="00113710" w:rsidP="00E33C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857" w:type="dxa"/>
          </w:tcPr>
          <w:p w:rsidR="00517B47" w:rsidRDefault="00113710" w:rsidP="00E33C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752" w:type="dxa"/>
          </w:tcPr>
          <w:p w:rsidR="00517B47" w:rsidRDefault="00113710" w:rsidP="00E33C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517B47" w:rsidTr="00C14BB7">
        <w:tc>
          <w:tcPr>
            <w:tcW w:w="2552" w:type="dxa"/>
          </w:tcPr>
          <w:p w:rsidR="00517B47" w:rsidRPr="00113710" w:rsidRDefault="00113710" w:rsidP="00E33C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3710">
              <w:rPr>
                <w:rFonts w:ascii="Times New Roman" w:hAnsi="Times New Roman" w:cs="Times New Roman"/>
                <w:iCs/>
                <w:sz w:val="20"/>
                <w:szCs w:val="20"/>
              </w:rPr>
              <w:t>Автомобиль 2</w:t>
            </w:r>
          </w:p>
        </w:tc>
        <w:tc>
          <w:tcPr>
            <w:tcW w:w="1417" w:type="dxa"/>
          </w:tcPr>
          <w:p w:rsidR="00517B47" w:rsidRDefault="00113710" w:rsidP="00E33C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494" w:type="dxa"/>
          </w:tcPr>
          <w:p w:rsidR="00517B47" w:rsidRDefault="00113710" w:rsidP="00E33C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857" w:type="dxa"/>
          </w:tcPr>
          <w:p w:rsidR="00517B47" w:rsidRDefault="00113710" w:rsidP="00E33C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752" w:type="dxa"/>
          </w:tcPr>
          <w:p w:rsidR="00517B47" w:rsidRDefault="00113710" w:rsidP="00E33C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</w:tbl>
    <w:p w:rsidR="00517B47" w:rsidRPr="00B961C9" w:rsidRDefault="00517B47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E66B7" w:rsidRPr="00E33CDF" w:rsidRDefault="00CE66B7" w:rsidP="00581443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pacing w:val="-14"/>
          <w:sz w:val="28"/>
          <w:szCs w:val="28"/>
        </w:rPr>
      </w:pPr>
      <w:r w:rsidRPr="00E33CDF">
        <w:rPr>
          <w:rFonts w:ascii="Times New Roman" w:hAnsi="Times New Roman"/>
          <w:b/>
          <w:i/>
          <w:spacing w:val="-14"/>
          <w:sz w:val="28"/>
          <w:szCs w:val="28"/>
        </w:rPr>
        <w:t xml:space="preserve">Задача </w:t>
      </w:r>
      <w:r w:rsidR="00AF77D2" w:rsidRPr="00E33CDF">
        <w:rPr>
          <w:rFonts w:ascii="Times New Roman" w:hAnsi="Times New Roman"/>
          <w:b/>
          <w:i/>
          <w:spacing w:val="-14"/>
          <w:sz w:val="28"/>
          <w:szCs w:val="28"/>
        </w:rPr>
        <w:t>3</w:t>
      </w:r>
      <w:r w:rsidRPr="00E33CDF">
        <w:rPr>
          <w:rFonts w:ascii="Times New Roman" w:hAnsi="Times New Roman"/>
          <w:b/>
          <w:i/>
          <w:spacing w:val="-14"/>
          <w:sz w:val="28"/>
          <w:szCs w:val="28"/>
        </w:rPr>
        <w:t xml:space="preserve">. </w:t>
      </w:r>
      <w:r w:rsidR="00113710" w:rsidRPr="00E33CDF">
        <w:rPr>
          <w:rFonts w:ascii="Times New Roman" w:hAnsi="Times New Roman" w:cs="Times New Roman"/>
          <w:iCs/>
          <w:spacing w:val="-14"/>
          <w:sz w:val="28"/>
          <w:szCs w:val="28"/>
        </w:rPr>
        <w:t>Определить интегральный показатель конкурентоспособности автомобиля, используя данные таблицы 3.</w:t>
      </w:r>
    </w:p>
    <w:p w:rsidR="00113710" w:rsidRDefault="00113710" w:rsidP="00581443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13710" w:rsidRDefault="00113710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61C9">
        <w:rPr>
          <w:rFonts w:ascii="Times New Roman" w:hAnsi="Times New Roman" w:cs="Times New Roman"/>
          <w:i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B961C9">
        <w:rPr>
          <w:rFonts w:ascii="Times New Roman" w:hAnsi="Times New Roman" w:cs="Times New Roman"/>
          <w:iCs/>
          <w:sz w:val="24"/>
          <w:szCs w:val="24"/>
        </w:rPr>
        <w:t xml:space="preserve"> – Исходные данные </w:t>
      </w:r>
    </w:p>
    <w:p w:rsidR="00113710" w:rsidRDefault="00113710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a5"/>
        <w:tblW w:w="0" w:type="auto"/>
        <w:tblInd w:w="162" w:type="dxa"/>
        <w:tblLook w:val="04A0" w:firstRow="1" w:lastRow="0" w:firstColumn="1" w:lastColumn="0" w:noHBand="0" w:noVBand="1"/>
      </w:tblPr>
      <w:tblGrid>
        <w:gridCol w:w="2933"/>
        <w:gridCol w:w="3095"/>
        <w:gridCol w:w="3096"/>
      </w:tblGrid>
      <w:tr w:rsidR="00113710" w:rsidRPr="00E33CDF" w:rsidTr="00C14BB7">
        <w:tc>
          <w:tcPr>
            <w:tcW w:w="2933" w:type="dxa"/>
          </w:tcPr>
          <w:p w:rsidR="00113710" w:rsidRPr="00E33CDF" w:rsidRDefault="00113710" w:rsidP="00E33CD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3CDF">
              <w:rPr>
                <w:rFonts w:ascii="Times New Roman" w:hAnsi="Times New Roman" w:cs="Times New Roman"/>
                <w:iCs/>
                <w:sz w:val="20"/>
                <w:szCs w:val="20"/>
              </w:rPr>
              <w:t>Параметр</w:t>
            </w:r>
          </w:p>
        </w:tc>
        <w:tc>
          <w:tcPr>
            <w:tcW w:w="3095" w:type="dxa"/>
          </w:tcPr>
          <w:p w:rsidR="00113710" w:rsidRPr="00E33CDF" w:rsidRDefault="00113710" w:rsidP="00E33CD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3CDF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Анализируемый автомобиль</w:t>
            </w:r>
          </w:p>
        </w:tc>
        <w:tc>
          <w:tcPr>
            <w:tcW w:w="3096" w:type="dxa"/>
          </w:tcPr>
          <w:p w:rsidR="00113710" w:rsidRPr="00E33CDF" w:rsidRDefault="00113710" w:rsidP="00E33CD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3CDF">
              <w:rPr>
                <w:rFonts w:ascii="Times New Roman" w:hAnsi="Times New Roman" w:cs="Times New Roman"/>
                <w:iCs/>
                <w:sz w:val="20"/>
                <w:szCs w:val="20"/>
              </w:rPr>
              <w:t>Образец</w:t>
            </w:r>
          </w:p>
        </w:tc>
      </w:tr>
      <w:tr w:rsidR="00113710" w:rsidTr="00C14BB7">
        <w:tc>
          <w:tcPr>
            <w:tcW w:w="2933" w:type="dxa"/>
          </w:tcPr>
          <w:p w:rsidR="00113710" w:rsidRDefault="00E642F5" w:rsidP="00E33C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Грузоподъемность, т</w:t>
            </w:r>
          </w:p>
        </w:tc>
        <w:tc>
          <w:tcPr>
            <w:tcW w:w="3095" w:type="dxa"/>
          </w:tcPr>
          <w:p w:rsidR="00113710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2,75</w:t>
            </w:r>
          </w:p>
        </w:tc>
        <w:tc>
          <w:tcPr>
            <w:tcW w:w="3096" w:type="dxa"/>
          </w:tcPr>
          <w:p w:rsidR="00113710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2,75</w:t>
            </w:r>
          </w:p>
        </w:tc>
      </w:tr>
      <w:tr w:rsidR="00113710" w:rsidTr="00C14BB7">
        <w:tc>
          <w:tcPr>
            <w:tcW w:w="2933" w:type="dxa"/>
          </w:tcPr>
          <w:p w:rsidR="00113710" w:rsidRDefault="00E642F5" w:rsidP="00E33C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Максимальная скорость, км/ч</w:t>
            </w:r>
          </w:p>
        </w:tc>
        <w:tc>
          <w:tcPr>
            <w:tcW w:w="3095" w:type="dxa"/>
          </w:tcPr>
          <w:p w:rsidR="00113710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97</w:t>
            </w:r>
          </w:p>
        </w:tc>
        <w:tc>
          <w:tcPr>
            <w:tcW w:w="3096" w:type="dxa"/>
          </w:tcPr>
          <w:p w:rsidR="00113710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98</w:t>
            </w:r>
          </w:p>
        </w:tc>
      </w:tr>
      <w:tr w:rsidR="00113710" w:rsidTr="00C14BB7">
        <w:tc>
          <w:tcPr>
            <w:tcW w:w="2933" w:type="dxa"/>
          </w:tcPr>
          <w:p w:rsidR="00113710" w:rsidRDefault="00E642F5" w:rsidP="00E33C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Цена, д.</w:t>
            </w:r>
            <w:r w:rsidR="00C14BB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е.</w:t>
            </w:r>
          </w:p>
        </w:tc>
        <w:tc>
          <w:tcPr>
            <w:tcW w:w="3095" w:type="dxa"/>
          </w:tcPr>
          <w:p w:rsidR="00113710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23350</w:t>
            </w:r>
          </w:p>
        </w:tc>
        <w:tc>
          <w:tcPr>
            <w:tcW w:w="3096" w:type="dxa"/>
          </w:tcPr>
          <w:p w:rsidR="00113710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24550</w:t>
            </w:r>
          </w:p>
        </w:tc>
      </w:tr>
      <w:tr w:rsidR="00113710" w:rsidTr="00C14BB7">
        <w:tc>
          <w:tcPr>
            <w:tcW w:w="2933" w:type="dxa"/>
          </w:tcPr>
          <w:p w:rsidR="00113710" w:rsidRDefault="00E642F5" w:rsidP="00E33C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Годовой пробег, км</w:t>
            </w:r>
          </w:p>
        </w:tc>
        <w:tc>
          <w:tcPr>
            <w:tcW w:w="3095" w:type="dxa"/>
          </w:tcPr>
          <w:p w:rsidR="00113710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39500</w:t>
            </w:r>
          </w:p>
        </w:tc>
        <w:tc>
          <w:tcPr>
            <w:tcW w:w="3096" w:type="dxa"/>
          </w:tcPr>
          <w:p w:rsidR="00113710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40000</w:t>
            </w:r>
          </w:p>
        </w:tc>
      </w:tr>
      <w:tr w:rsidR="00E642F5" w:rsidTr="00C14BB7">
        <w:tc>
          <w:tcPr>
            <w:tcW w:w="2933" w:type="dxa"/>
          </w:tcPr>
          <w:p w:rsidR="00E642F5" w:rsidRDefault="00E642F5" w:rsidP="00E33C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Эксплуатационные затраты, д.</w:t>
            </w:r>
            <w:r w:rsidR="00C14BB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е. на 1 км,</w:t>
            </w:r>
          </w:p>
          <w:p w:rsidR="00E642F5" w:rsidRDefault="00E642F5" w:rsidP="00E33C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том числе</w:t>
            </w:r>
          </w:p>
          <w:p w:rsidR="00F53258" w:rsidRDefault="00F53258" w:rsidP="00E33C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топливо</w:t>
            </w:r>
          </w:p>
          <w:p w:rsidR="00F53258" w:rsidRDefault="00F53258" w:rsidP="00E33C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смазочные материалы</w:t>
            </w:r>
          </w:p>
          <w:p w:rsidR="00F53258" w:rsidRDefault="00F53258" w:rsidP="00E33C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шины</w:t>
            </w:r>
          </w:p>
          <w:p w:rsidR="00F53258" w:rsidRDefault="00F53258" w:rsidP="00E33C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техническое обслуживание</w:t>
            </w:r>
          </w:p>
          <w:p w:rsidR="00F53258" w:rsidRDefault="00F53258" w:rsidP="00E33C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прочие расходы</w:t>
            </w:r>
          </w:p>
        </w:tc>
        <w:tc>
          <w:tcPr>
            <w:tcW w:w="3095" w:type="dxa"/>
          </w:tcPr>
          <w:p w:rsidR="00E642F5" w:rsidRDefault="00E642F5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53258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53258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53258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0,100</w:t>
            </w:r>
          </w:p>
          <w:p w:rsidR="00F53258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0,012</w:t>
            </w:r>
          </w:p>
          <w:p w:rsidR="00F53258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0,022</w:t>
            </w:r>
          </w:p>
          <w:p w:rsidR="00F53258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0,083</w:t>
            </w:r>
          </w:p>
          <w:p w:rsidR="00F53258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0,020</w:t>
            </w:r>
          </w:p>
        </w:tc>
        <w:tc>
          <w:tcPr>
            <w:tcW w:w="3096" w:type="dxa"/>
          </w:tcPr>
          <w:p w:rsidR="00E642F5" w:rsidRDefault="00E642F5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53258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53258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53258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0,120</w:t>
            </w:r>
          </w:p>
          <w:p w:rsidR="00F53258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0,014</w:t>
            </w:r>
          </w:p>
          <w:p w:rsidR="00F53258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0,022</w:t>
            </w:r>
          </w:p>
          <w:p w:rsidR="00F53258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0,095</w:t>
            </w:r>
          </w:p>
          <w:p w:rsidR="00F53258" w:rsidRDefault="00F53258" w:rsidP="00C14BB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0,020</w:t>
            </w:r>
          </w:p>
        </w:tc>
      </w:tr>
    </w:tbl>
    <w:p w:rsidR="00113710" w:rsidRPr="00B961C9" w:rsidRDefault="00113710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716AE" w:rsidRDefault="005F2A6C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Pr="00DD7B89">
        <w:rPr>
          <w:rFonts w:ascii="Times New Roman" w:hAnsi="Times New Roman"/>
          <w:b/>
          <w:i/>
          <w:sz w:val="28"/>
          <w:szCs w:val="28"/>
        </w:rPr>
        <w:t>4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="00DD7B89">
        <w:rPr>
          <w:rFonts w:ascii="Times New Roman" w:hAnsi="Times New Roman"/>
          <w:sz w:val="28"/>
          <w:szCs w:val="28"/>
        </w:rPr>
        <w:t xml:space="preserve"> Эксперты оценили параметры хозяйственной деятельности двух </w:t>
      </w:r>
      <w:r w:rsidR="00C10844">
        <w:rPr>
          <w:rFonts w:ascii="Times New Roman" w:hAnsi="Times New Roman"/>
          <w:sz w:val="28"/>
          <w:szCs w:val="28"/>
        </w:rPr>
        <w:t>автотранспортных организаций (таблица</w:t>
      </w:r>
      <w:r w:rsidR="00EC05F1">
        <w:rPr>
          <w:rFonts w:ascii="Times New Roman" w:hAnsi="Times New Roman"/>
          <w:sz w:val="28"/>
          <w:szCs w:val="28"/>
        </w:rPr>
        <w:t xml:space="preserve"> 4</w:t>
      </w:r>
      <w:r w:rsidR="00C10844">
        <w:rPr>
          <w:rFonts w:ascii="Times New Roman" w:hAnsi="Times New Roman"/>
          <w:sz w:val="28"/>
          <w:szCs w:val="28"/>
        </w:rPr>
        <w:t>)</w:t>
      </w:r>
      <w:r w:rsidR="00EC05F1">
        <w:rPr>
          <w:rFonts w:ascii="Times New Roman" w:hAnsi="Times New Roman"/>
          <w:sz w:val="28"/>
          <w:szCs w:val="28"/>
        </w:rPr>
        <w:t xml:space="preserve"> по 10-балльной шкале</w:t>
      </w:r>
      <w:r w:rsidR="00C10844">
        <w:rPr>
          <w:rFonts w:ascii="Times New Roman" w:hAnsi="Times New Roman"/>
          <w:sz w:val="28"/>
          <w:szCs w:val="28"/>
        </w:rPr>
        <w:t xml:space="preserve">. </w:t>
      </w:r>
      <w:r w:rsidR="00EC05F1">
        <w:rPr>
          <w:rFonts w:ascii="Times New Roman" w:hAnsi="Times New Roman"/>
          <w:sz w:val="28"/>
          <w:szCs w:val="28"/>
        </w:rPr>
        <w:t>Определить уровень конкурентоспособности организации относительно лидера.</w:t>
      </w:r>
    </w:p>
    <w:p w:rsidR="00EC05F1" w:rsidRDefault="00EC05F1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C05F1" w:rsidRDefault="00EC05F1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61C9">
        <w:rPr>
          <w:rFonts w:ascii="Times New Roman" w:hAnsi="Times New Roman" w:cs="Times New Roman"/>
          <w:i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B961C9">
        <w:rPr>
          <w:rFonts w:ascii="Times New Roman" w:hAnsi="Times New Roman" w:cs="Times New Roman"/>
          <w:iCs/>
          <w:sz w:val="24"/>
          <w:szCs w:val="24"/>
        </w:rPr>
        <w:t xml:space="preserve"> – Исходные данные </w:t>
      </w:r>
    </w:p>
    <w:p w:rsidR="00EC05F1" w:rsidRDefault="00EC05F1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1984"/>
        <w:gridCol w:w="1985"/>
        <w:gridCol w:w="1842"/>
      </w:tblGrid>
      <w:tr w:rsidR="00EC05F1" w:rsidTr="00C14BB7">
        <w:trPr>
          <w:trHeight w:val="237"/>
        </w:trPr>
        <w:tc>
          <w:tcPr>
            <w:tcW w:w="3261" w:type="dxa"/>
            <w:vMerge w:val="restart"/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5F1">
              <w:rPr>
                <w:rFonts w:ascii="Times New Roman" w:hAnsi="Times New Roman"/>
                <w:sz w:val="20"/>
                <w:szCs w:val="20"/>
              </w:rPr>
              <w:t>Параметр хозяйственной деятельности</w:t>
            </w:r>
          </w:p>
        </w:tc>
        <w:tc>
          <w:tcPr>
            <w:tcW w:w="1984" w:type="dxa"/>
            <w:vMerge w:val="restart"/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5F1">
              <w:rPr>
                <w:rFonts w:ascii="Times New Roman" w:hAnsi="Times New Roman"/>
                <w:sz w:val="20"/>
                <w:szCs w:val="20"/>
              </w:rPr>
              <w:t>Значимость параметра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5F1">
              <w:rPr>
                <w:rFonts w:ascii="Times New Roman" w:hAnsi="Times New Roman"/>
                <w:sz w:val="20"/>
                <w:szCs w:val="20"/>
              </w:rPr>
              <w:t>Значение параметра, %</w:t>
            </w:r>
          </w:p>
        </w:tc>
      </w:tr>
      <w:tr w:rsidR="00EC05F1" w:rsidTr="00C14BB7">
        <w:trPr>
          <w:trHeight w:val="173"/>
        </w:trPr>
        <w:tc>
          <w:tcPr>
            <w:tcW w:w="3261" w:type="dxa"/>
            <w:vMerge/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5F1">
              <w:rPr>
                <w:rFonts w:ascii="Times New Roman" w:hAnsi="Times New Roman"/>
                <w:sz w:val="20"/>
                <w:szCs w:val="20"/>
              </w:rPr>
              <w:t>Организация-лидер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5F1">
              <w:rPr>
                <w:rFonts w:ascii="Times New Roman" w:hAnsi="Times New Roman"/>
                <w:sz w:val="20"/>
                <w:szCs w:val="20"/>
              </w:rPr>
              <w:t>Организация М</w:t>
            </w:r>
          </w:p>
        </w:tc>
      </w:tr>
      <w:tr w:rsidR="00EC05F1" w:rsidTr="00C14BB7">
        <w:tc>
          <w:tcPr>
            <w:tcW w:w="3261" w:type="dxa"/>
          </w:tcPr>
          <w:p w:rsidR="00EC05F1" w:rsidRPr="00EC05F1" w:rsidRDefault="00EC05F1" w:rsidP="00C14B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05F1">
              <w:rPr>
                <w:rFonts w:ascii="Times New Roman" w:hAnsi="Times New Roman"/>
                <w:sz w:val="20"/>
                <w:szCs w:val="20"/>
              </w:rPr>
              <w:t xml:space="preserve">Рыночная доля </w:t>
            </w:r>
            <w:r>
              <w:rPr>
                <w:rFonts w:ascii="Times New Roman" w:hAnsi="Times New Roman"/>
                <w:sz w:val="20"/>
                <w:szCs w:val="20"/>
              </w:rPr>
              <w:t>организации</w:t>
            </w:r>
          </w:p>
        </w:tc>
        <w:tc>
          <w:tcPr>
            <w:tcW w:w="1984" w:type="dxa"/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5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5F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2" w:type="dxa"/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5F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C05F1" w:rsidTr="00C14BB7">
        <w:tc>
          <w:tcPr>
            <w:tcW w:w="3261" w:type="dxa"/>
          </w:tcPr>
          <w:p w:rsidR="00EC05F1" w:rsidRPr="00EC05F1" w:rsidRDefault="00EC05F1" w:rsidP="00C14B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Рост объемов услуг</w:t>
            </w:r>
          </w:p>
        </w:tc>
        <w:tc>
          <w:tcPr>
            <w:tcW w:w="1984" w:type="dxa"/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5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5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5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05F1" w:rsidTr="00C14BB7">
        <w:tc>
          <w:tcPr>
            <w:tcW w:w="3261" w:type="dxa"/>
          </w:tcPr>
          <w:p w:rsidR="00EC05F1" w:rsidRPr="00EC05F1" w:rsidRDefault="00EC05F1" w:rsidP="00C14B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Рентабельность</w:t>
            </w:r>
          </w:p>
        </w:tc>
        <w:tc>
          <w:tcPr>
            <w:tcW w:w="1984" w:type="dxa"/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5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5F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5F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C05F1" w:rsidTr="00C14BB7">
        <w:tc>
          <w:tcPr>
            <w:tcW w:w="3261" w:type="dxa"/>
          </w:tcPr>
          <w:p w:rsidR="00EC05F1" w:rsidRPr="00EC05F1" w:rsidRDefault="00EC05F1" w:rsidP="00C14B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Качество услуг</w:t>
            </w:r>
          </w:p>
        </w:tc>
        <w:tc>
          <w:tcPr>
            <w:tcW w:w="1984" w:type="dxa"/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5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5F1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842" w:type="dxa"/>
          </w:tcPr>
          <w:p w:rsidR="00EC05F1" w:rsidRPr="00EC05F1" w:rsidRDefault="00EC05F1" w:rsidP="00C14B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5F1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</w:tbl>
    <w:p w:rsidR="00EC05F1" w:rsidRPr="00DD7B89" w:rsidRDefault="00EC05F1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15AF4" w:rsidRDefault="00715AF4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C14BB7" w:rsidRDefault="00C14BB7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04B3F" w:rsidRPr="00C04B3F" w:rsidRDefault="00C04B3F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 w:rsidRPr="00C04B3F">
        <w:rPr>
          <w:iCs/>
          <w:sz w:val="28"/>
          <w:szCs w:val="28"/>
        </w:rPr>
        <w:t>Хозяйственный риск</w:t>
      </w:r>
      <w:r w:rsidRPr="00C04B3F">
        <w:rPr>
          <w:i/>
          <w:iCs/>
          <w:sz w:val="28"/>
          <w:szCs w:val="28"/>
        </w:rPr>
        <w:t xml:space="preserve"> </w:t>
      </w:r>
      <w:r w:rsidRPr="00C04B3F">
        <w:rPr>
          <w:sz w:val="28"/>
          <w:szCs w:val="28"/>
        </w:rPr>
        <w:t>связан с осуществлением предприни</w:t>
      </w:r>
      <w:r w:rsidRPr="00C04B3F">
        <w:rPr>
          <w:sz w:val="28"/>
          <w:szCs w:val="28"/>
        </w:rPr>
        <w:softHyphen/>
      </w:r>
      <w:r w:rsidRPr="00C04B3F">
        <w:rPr>
          <w:spacing w:val="-2"/>
          <w:sz w:val="28"/>
          <w:szCs w:val="28"/>
        </w:rPr>
        <w:t xml:space="preserve">мательской деятельности, понимаемой в широком смысле </w:t>
      </w:r>
      <w:r w:rsidRPr="00C04B3F">
        <w:rPr>
          <w:spacing w:val="-3"/>
          <w:sz w:val="28"/>
          <w:szCs w:val="28"/>
        </w:rPr>
        <w:t xml:space="preserve">слова, и </w:t>
      </w:r>
      <w:r w:rsidRPr="00C04B3F">
        <w:rPr>
          <w:spacing w:val="-3"/>
          <w:sz w:val="28"/>
          <w:szCs w:val="28"/>
        </w:rPr>
        <w:lastRenderedPageBreak/>
        <w:t xml:space="preserve">представляет собой потенциальную возможность, </w:t>
      </w:r>
      <w:r w:rsidRPr="00C04B3F">
        <w:rPr>
          <w:spacing w:val="-2"/>
          <w:sz w:val="28"/>
          <w:szCs w:val="28"/>
        </w:rPr>
        <w:t>вероятность потери ресурсов или недополучения дохода.</w:t>
      </w:r>
      <w:r w:rsidRPr="00C04B3F">
        <w:rPr>
          <w:spacing w:val="-2"/>
          <w:sz w:val="28"/>
          <w:szCs w:val="28"/>
        </w:rPr>
        <w:tab/>
      </w:r>
    </w:p>
    <w:p w:rsidR="00C04B3F" w:rsidRDefault="00C04B3F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установления границ и зон предпринимательского риска можно рассчитать точку безубыточности, которая показывает тот минимальный объем продукции, подлежащей выпуску, при котором выручка от реализации покрывает только издержки производства.</w:t>
      </w:r>
    </w:p>
    <w:p w:rsidR="00C04B3F" w:rsidRDefault="00C04B3F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Точка безубыточности рассчитывается по формуле</w:t>
      </w:r>
    </w:p>
    <w:p w:rsidR="00D56B46" w:rsidRDefault="00D56B46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56B46" w:rsidRDefault="00C14BB7" w:rsidP="0058144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C14BB7">
        <w:rPr>
          <w:rFonts w:ascii="Times New Roman" w:hAnsi="Times New Roman"/>
          <w:position w:val="-34"/>
          <w:sz w:val="28"/>
          <w:szCs w:val="28"/>
        </w:rPr>
        <w:object w:dxaOrig="1719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4pt;height:39.15pt" o:ole="">
            <v:imagedata r:id="rId10" o:title=""/>
          </v:shape>
          <o:OLEObject Type="Embed" ProgID="Equation.3" ShapeID="_x0000_i1025" DrawAspect="Content" ObjectID="_1561197323" r:id="rId11"/>
        </w:object>
      </w:r>
      <w:r w:rsidR="00D56B46">
        <w:rPr>
          <w:rFonts w:ascii="Times New Roman" w:hAnsi="Times New Roman"/>
          <w:sz w:val="28"/>
          <w:szCs w:val="28"/>
        </w:rPr>
        <w:t>,</w:t>
      </w:r>
    </w:p>
    <w:p w:rsidR="00C14BB7" w:rsidRDefault="00C14BB7" w:rsidP="0058144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C14BB7" w:rsidRDefault="00D56B46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="00C14BB7" w:rsidRPr="00B31CFA">
        <w:rPr>
          <w:position w:val="-12"/>
        </w:rPr>
        <w:object w:dxaOrig="360" w:dyaOrig="380">
          <v:shape id="_x0000_i1026" type="#_x0000_t75" style="width:18.45pt;height:19pt" o:ole="">
            <v:imagedata r:id="rId12" o:title=""/>
          </v:shape>
          <o:OLEObject Type="Embed" ProgID="Equation.3" ShapeID="_x0000_i1026" DrawAspect="Content" ObjectID="_1561197324" r:id="rId13"/>
        </w:object>
      </w:r>
      <w:r>
        <w:rPr>
          <w:rFonts w:ascii="Times New Roman" w:hAnsi="Times New Roman"/>
          <w:sz w:val="28"/>
          <w:szCs w:val="28"/>
        </w:rPr>
        <w:t xml:space="preserve"> – условно-постоянные издержки предприятия в целом;</w:t>
      </w:r>
    </w:p>
    <w:p w:rsidR="00C14BB7" w:rsidRDefault="00C14BB7" w:rsidP="00C14BB7">
      <w:pPr>
        <w:spacing w:after="0" w:line="240" w:lineRule="auto"/>
        <w:ind w:firstLine="1304"/>
        <w:jc w:val="both"/>
        <w:rPr>
          <w:rFonts w:ascii="Times New Roman" w:hAnsi="Times New Roman"/>
          <w:sz w:val="28"/>
          <w:szCs w:val="28"/>
        </w:rPr>
      </w:pPr>
      <w:r w:rsidRPr="00B31CFA">
        <w:rPr>
          <w:position w:val="-10"/>
        </w:rPr>
        <w:object w:dxaOrig="279" w:dyaOrig="340">
          <v:shape id="_x0000_i1027" type="#_x0000_t75" style="width:14.4pt;height:16.7pt" o:ole="">
            <v:imagedata r:id="rId14" o:title=""/>
          </v:shape>
          <o:OLEObject Type="Embed" ProgID="Equation.3" ShapeID="_x0000_i1027" DrawAspect="Content" ObjectID="_1561197325" r:id="rId15"/>
        </w:object>
      </w:r>
      <w:r w:rsidR="00D56B46">
        <w:rPr>
          <w:rFonts w:ascii="Times New Roman" w:hAnsi="Times New Roman"/>
          <w:sz w:val="28"/>
          <w:szCs w:val="28"/>
        </w:rPr>
        <w:t xml:space="preserve"> – цена единицы продукции; </w:t>
      </w:r>
    </w:p>
    <w:p w:rsidR="00D56B46" w:rsidRDefault="00C14BB7" w:rsidP="00C14BB7">
      <w:pPr>
        <w:spacing w:after="0" w:line="240" w:lineRule="auto"/>
        <w:ind w:firstLine="1304"/>
        <w:jc w:val="both"/>
        <w:rPr>
          <w:rFonts w:ascii="Times New Roman" w:hAnsi="Times New Roman"/>
          <w:sz w:val="28"/>
          <w:szCs w:val="28"/>
        </w:rPr>
      </w:pPr>
      <w:r w:rsidRPr="00B31CFA">
        <w:rPr>
          <w:position w:val="-12"/>
        </w:rPr>
        <w:object w:dxaOrig="560" w:dyaOrig="380">
          <v:shape id="_x0000_i1028" type="#_x0000_t75" style="width:28.2pt;height:19pt" o:ole="">
            <v:imagedata r:id="rId16" o:title=""/>
          </v:shape>
          <o:OLEObject Type="Embed" ProgID="Equation.3" ShapeID="_x0000_i1028" DrawAspect="Content" ObjectID="_1561197326" r:id="rId17"/>
        </w:object>
      </w:r>
      <w:r w:rsidR="00D56B46">
        <w:rPr>
          <w:rFonts w:ascii="Times New Roman" w:hAnsi="Times New Roman"/>
          <w:sz w:val="28"/>
          <w:szCs w:val="28"/>
        </w:rPr>
        <w:t xml:space="preserve"> – переменные затраты на единицу продукции.</w:t>
      </w:r>
    </w:p>
    <w:p w:rsidR="00150BB2" w:rsidRDefault="001D2F58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 w:rsidRPr="001D2F58">
        <w:rPr>
          <w:iCs/>
          <w:spacing w:val="-10"/>
          <w:sz w:val="28"/>
          <w:szCs w:val="28"/>
        </w:rPr>
        <w:t>Конкурентоспособность предприятия</w:t>
      </w:r>
      <w:r w:rsidRPr="001D2F58">
        <w:rPr>
          <w:i/>
          <w:iCs/>
          <w:spacing w:val="-10"/>
          <w:sz w:val="28"/>
          <w:szCs w:val="28"/>
        </w:rPr>
        <w:t xml:space="preserve"> </w:t>
      </w:r>
      <w:r w:rsidR="0034239A">
        <w:rPr>
          <w:rFonts w:cstheme="minorHAnsi"/>
          <w:i/>
          <w:iCs/>
          <w:spacing w:val="-10"/>
          <w:sz w:val="28"/>
          <w:szCs w:val="28"/>
        </w:rPr>
        <w:t>−</w:t>
      </w:r>
      <w:r w:rsidRPr="001D2F58">
        <w:rPr>
          <w:i/>
          <w:iCs/>
          <w:spacing w:val="-10"/>
          <w:sz w:val="28"/>
          <w:szCs w:val="28"/>
        </w:rPr>
        <w:t xml:space="preserve"> </w:t>
      </w:r>
      <w:r w:rsidRPr="001D2F58">
        <w:rPr>
          <w:spacing w:val="-10"/>
          <w:sz w:val="28"/>
          <w:szCs w:val="28"/>
        </w:rPr>
        <w:t>это способность соз</w:t>
      </w:r>
      <w:r w:rsidRPr="001D2F58">
        <w:rPr>
          <w:spacing w:val="-8"/>
          <w:sz w:val="28"/>
          <w:szCs w:val="28"/>
        </w:rPr>
        <w:t xml:space="preserve">давать и использовать стратегические факторы успеха, выгодно </w:t>
      </w:r>
      <w:r w:rsidRPr="001D2F58">
        <w:rPr>
          <w:spacing w:val="-6"/>
          <w:sz w:val="28"/>
          <w:szCs w:val="28"/>
        </w:rPr>
        <w:t>отличающие предприятие от конкурентов и дающие опреде</w:t>
      </w:r>
      <w:r w:rsidRPr="001D2F58">
        <w:rPr>
          <w:sz w:val="28"/>
          <w:szCs w:val="28"/>
        </w:rPr>
        <w:t>ленные рыночные пре</w:t>
      </w:r>
      <w:r>
        <w:rPr>
          <w:sz w:val="28"/>
          <w:szCs w:val="28"/>
        </w:rPr>
        <w:t>имущества выпускаемой продукции или услуг.</w:t>
      </w:r>
    </w:p>
    <w:p w:rsidR="001D2F58" w:rsidRDefault="001D2F58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Существует множество подходов к оценке </w:t>
      </w:r>
      <w:r w:rsidR="00A6206D">
        <w:rPr>
          <w:sz w:val="28"/>
          <w:szCs w:val="28"/>
        </w:rPr>
        <w:t>конкурентоспособности предприятия. Один из них предпола</w:t>
      </w:r>
      <w:r w:rsidR="00EF3690">
        <w:rPr>
          <w:sz w:val="28"/>
          <w:szCs w:val="28"/>
        </w:rPr>
        <w:t>га</w:t>
      </w:r>
      <w:r w:rsidR="00A6206D">
        <w:rPr>
          <w:sz w:val="28"/>
          <w:szCs w:val="28"/>
        </w:rPr>
        <w:t>ет ее оценку через конкурентоспособность его товаров (услуг) с учетом весомости реализуемых товаров на рынках.</w:t>
      </w:r>
    </w:p>
    <w:p w:rsidR="00A6206D" w:rsidRDefault="00A6206D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Интегральный показатель конкурентоспособности определяется по формуле</w:t>
      </w:r>
    </w:p>
    <w:p w:rsidR="00A6206D" w:rsidRDefault="003121AD" w:rsidP="0058144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34239A">
        <w:rPr>
          <w:rFonts w:ascii="Times New Roman" w:hAnsi="Times New Roman"/>
          <w:position w:val="-34"/>
          <w:sz w:val="28"/>
          <w:szCs w:val="28"/>
        </w:rPr>
        <w:object w:dxaOrig="960" w:dyaOrig="780">
          <v:shape id="_x0000_i1029" type="#_x0000_t75" style="width:69.7pt;height:39.15pt" o:ole="">
            <v:imagedata r:id="rId18" o:title=""/>
          </v:shape>
          <o:OLEObject Type="Embed" ProgID="Equation.3" ShapeID="_x0000_i1029" DrawAspect="Content" ObjectID="_1561197327" r:id="rId19"/>
        </w:object>
      </w:r>
      <w:r w:rsidR="00A6206D">
        <w:rPr>
          <w:rFonts w:ascii="Times New Roman" w:hAnsi="Times New Roman"/>
          <w:sz w:val="28"/>
          <w:szCs w:val="28"/>
        </w:rPr>
        <w:t>,</w:t>
      </w:r>
    </w:p>
    <w:p w:rsidR="0034239A" w:rsidRDefault="0034239A" w:rsidP="0058144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A6206D" w:rsidRDefault="000D75BE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t xml:space="preserve">где </w:t>
      </w:r>
      <w:r w:rsidR="0034239A" w:rsidRPr="00B31CFA">
        <w:rPr>
          <w:position w:val="-12"/>
        </w:rPr>
        <w:object w:dxaOrig="420" w:dyaOrig="380">
          <v:shape id="_x0000_i1030" type="#_x0000_t75" style="width:20.75pt;height:19pt" o:ole="">
            <v:imagedata r:id="rId20" o:title=""/>
          </v:shape>
          <o:OLEObject Type="Embed" ProgID="Equation.3" ShapeID="_x0000_i1030" DrawAspect="Content" ObjectID="_1561197328" r:id="rId21"/>
        </w:object>
      </w:r>
      <w:r w:rsidR="002D0AE9">
        <w:rPr>
          <w:rFonts w:ascii="Times New Roman" w:hAnsi="Times New Roman"/>
          <w:sz w:val="28"/>
          <w:szCs w:val="28"/>
        </w:rPr>
        <w:t xml:space="preserve"> – индекс технических параметров;</w:t>
      </w:r>
    </w:p>
    <w:p w:rsidR="002D0AE9" w:rsidRDefault="000D75BE" w:rsidP="000D75BE">
      <w:pPr>
        <w:spacing w:after="0" w:line="240" w:lineRule="auto"/>
        <w:ind w:firstLine="1191"/>
        <w:jc w:val="both"/>
        <w:rPr>
          <w:rFonts w:ascii="Times New Roman" w:hAnsi="Times New Roman"/>
          <w:sz w:val="28"/>
          <w:szCs w:val="28"/>
        </w:rPr>
      </w:pPr>
      <w:r w:rsidRPr="00B31CFA">
        <w:rPr>
          <w:position w:val="-12"/>
        </w:rPr>
        <w:object w:dxaOrig="420" w:dyaOrig="380">
          <v:shape id="_x0000_i1031" type="#_x0000_t75" style="width:20.75pt;height:19pt" o:ole="">
            <v:imagedata r:id="rId22" o:title=""/>
          </v:shape>
          <o:OLEObject Type="Embed" ProgID="Equation.3" ShapeID="_x0000_i1031" DrawAspect="Content" ObjectID="_1561197329" r:id="rId23"/>
        </w:object>
      </w:r>
      <w:r w:rsidR="002D0AE9">
        <w:rPr>
          <w:rFonts w:ascii="Times New Roman" w:hAnsi="Times New Roman"/>
          <w:sz w:val="28"/>
          <w:szCs w:val="28"/>
        </w:rPr>
        <w:t xml:space="preserve"> – индекс экономических параметров.</w:t>
      </w:r>
    </w:p>
    <w:p w:rsidR="002D0AE9" w:rsidRPr="002D0AE9" w:rsidRDefault="002D0AE9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 w:rsidRPr="002D0AE9">
        <w:rPr>
          <w:position w:val="-10"/>
          <w:sz w:val="28"/>
          <w:szCs w:val="28"/>
        </w:rPr>
        <w:object w:dxaOrig="180" w:dyaOrig="340">
          <v:shape id="_x0000_i1032" type="#_x0000_t75" style="width:9.2pt;height:17.85pt" o:ole="">
            <v:imagedata r:id="rId24" o:title=""/>
          </v:shape>
          <o:OLEObject Type="Embed" ProgID="Equation.3" ShapeID="_x0000_i1032" DrawAspect="Content" ObjectID="_1561197330" r:id="rId25"/>
        </w:object>
      </w:r>
    </w:p>
    <w:p w:rsidR="00A6206D" w:rsidRDefault="007509A8" w:rsidP="0058144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3121AD">
        <w:rPr>
          <w:rFonts w:ascii="Times New Roman" w:hAnsi="Times New Roman"/>
          <w:position w:val="-30"/>
          <w:sz w:val="28"/>
          <w:szCs w:val="28"/>
        </w:rPr>
        <w:object w:dxaOrig="1660" w:dyaOrig="760">
          <v:shape id="_x0000_i1033" type="#_x0000_t75" style="width:82.95pt;height:37.45pt" o:ole="">
            <v:imagedata r:id="rId26" o:title=""/>
          </v:shape>
          <o:OLEObject Type="Embed" ProgID="Equation.3" ShapeID="_x0000_i1033" DrawAspect="Content" ObjectID="_1561197331" r:id="rId27"/>
        </w:object>
      </w:r>
      <w:r w:rsidR="002D0AE9">
        <w:rPr>
          <w:rFonts w:ascii="Times New Roman" w:hAnsi="Times New Roman"/>
          <w:sz w:val="28"/>
          <w:szCs w:val="28"/>
        </w:rPr>
        <w:t>,</w:t>
      </w:r>
    </w:p>
    <w:p w:rsidR="003121AD" w:rsidRDefault="003121AD" w:rsidP="0058144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3121AD" w:rsidRDefault="002D0AE9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="00B95603">
        <w:rPr>
          <w:rFonts w:ascii="Times New Roman" w:hAnsi="Times New Roman"/>
          <w:sz w:val="28"/>
          <w:szCs w:val="28"/>
          <w:lang w:val="en-US"/>
        </w:rPr>
        <w:t>n</w:t>
      </w:r>
      <w:r w:rsidR="00B95603" w:rsidRPr="00B95603">
        <w:rPr>
          <w:rFonts w:ascii="Times New Roman" w:hAnsi="Times New Roman"/>
          <w:sz w:val="28"/>
          <w:szCs w:val="28"/>
        </w:rPr>
        <w:t xml:space="preserve"> – </w:t>
      </w:r>
      <w:r w:rsidR="00B95603">
        <w:rPr>
          <w:rFonts w:ascii="Times New Roman" w:hAnsi="Times New Roman"/>
          <w:sz w:val="28"/>
          <w:szCs w:val="28"/>
        </w:rPr>
        <w:t>оцениваемые параметры;</w:t>
      </w:r>
    </w:p>
    <w:p w:rsidR="003121AD" w:rsidRDefault="003121AD" w:rsidP="003121AD">
      <w:pPr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B31CFA">
        <w:rPr>
          <w:position w:val="-12"/>
        </w:rPr>
        <w:object w:dxaOrig="320" w:dyaOrig="380">
          <v:shape id="_x0000_i1034" type="#_x0000_t75" style="width:16.15pt;height:19pt" o:ole="">
            <v:imagedata r:id="rId28" o:title=""/>
          </v:shape>
          <o:OLEObject Type="Embed" ProgID="Equation.3" ShapeID="_x0000_i1034" DrawAspect="Content" ObjectID="_1561197332" r:id="rId29"/>
        </w:object>
      </w:r>
      <w:r w:rsidR="00B95603" w:rsidRPr="00B956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="00B95603" w:rsidRPr="00B95603">
        <w:rPr>
          <w:rFonts w:ascii="Times New Roman" w:hAnsi="Times New Roman"/>
          <w:sz w:val="28"/>
          <w:szCs w:val="28"/>
        </w:rPr>
        <w:t xml:space="preserve"> </w:t>
      </w:r>
      <w:r w:rsidR="00B95603">
        <w:rPr>
          <w:rFonts w:ascii="Times New Roman" w:hAnsi="Times New Roman"/>
          <w:sz w:val="28"/>
          <w:szCs w:val="28"/>
        </w:rPr>
        <w:t xml:space="preserve">коэффициент значимости параметра; </w:t>
      </w:r>
    </w:p>
    <w:p w:rsidR="002D0AE9" w:rsidRPr="007F350A" w:rsidRDefault="003121AD" w:rsidP="003121AD">
      <w:pPr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B31CFA">
        <w:rPr>
          <w:position w:val="-12"/>
        </w:rPr>
        <w:object w:dxaOrig="260" w:dyaOrig="380">
          <v:shape id="_x0000_i1035" type="#_x0000_t75" style="width:13.25pt;height:19pt" o:ole="">
            <v:imagedata r:id="rId30" o:title=""/>
          </v:shape>
          <o:OLEObject Type="Embed" ProgID="Equation.3" ShapeID="_x0000_i1035" DrawAspect="Content" ObjectID="_1561197333" r:id="rId31"/>
        </w:object>
      </w:r>
      <w:r w:rsidR="00B95603" w:rsidRPr="00B956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="00B95603" w:rsidRPr="00B95603">
        <w:rPr>
          <w:rFonts w:ascii="Times New Roman" w:hAnsi="Times New Roman"/>
          <w:sz w:val="28"/>
          <w:szCs w:val="28"/>
        </w:rPr>
        <w:t xml:space="preserve"> </w:t>
      </w:r>
      <w:r w:rsidR="00B95603">
        <w:rPr>
          <w:rFonts w:ascii="Times New Roman" w:hAnsi="Times New Roman"/>
          <w:sz w:val="28"/>
          <w:szCs w:val="28"/>
        </w:rPr>
        <w:t>относительный параметр качества.</w:t>
      </w:r>
    </w:p>
    <w:p w:rsidR="00B95603" w:rsidRPr="00B95603" w:rsidRDefault="00B95603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  <w:r w:rsidRPr="00B95603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036" type="#_x0000_t75" style="width:9.2pt;height:17.85pt" o:ole="">
            <v:imagedata r:id="rId24" o:title=""/>
          </v:shape>
          <o:OLEObject Type="Embed" ProgID="Equation.3" ShapeID="_x0000_i1036" DrawAspect="Content" ObjectID="_1561197334" r:id="rId32"/>
        </w:object>
      </w:r>
    </w:p>
    <w:p w:rsidR="00B95603" w:rsidRDefault="00FE5E41" w:rsidP="0058144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7509A8">
        <w:rPr>
          <w:rFonts w:ascii="Times New Roman" w:hAnsi="Times New Roman"/>
          <w:position w:val="-34"/>
          <w:sz w:val="28"/>
          <w:szCs w:val="28"/>
        </w:rPr>
        <w:object w:dxaOrig="1500" w:dyaOrig="800">
          <v:shape id="_x0000_i1154" type="#_x0000_t75" style="width:74.9pt;height:40.3pt" o:ole="">
            <v:imagedata r:id="rId33" o:title=""/>
          </v:shape>
          <o:OLEObject Type="Embed" ProgID="Equation.3" ShapeID="_x0000_i1154" DrawAspect="Content" ObjectID="_1561197335" r:id="rId34"/>
        </w:object>
      </w:r>
      <w:r w:rsidR="003079E4">
        <w:rPr>
          <w:rFonts w:ascii="Times New Roman" w:hAnsi="Times New Roman"/>
          <w:sz w:val="28"/>
          <w:szCs w:val="28"/>
        </w:rPr>
        <w:t>,</w:t>
      </w:r>
    </w:p>
    <w:p w:rsidR="007509A8" w:rsidRDefault="003079E4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где </w:t>
      </w:r>
      <w:r w:rsidR="007509A8" w:rsidRPr="00B31CFA">
        <w:rPr>
          <w:position w:val="-16"/>
        </w:rPr>
        <w:object w:dxaOrig="240" w:dyaOrig="420">
          <v:shape id="_x0000_i1037" type="#_x0000_t75" style="width:11.5pt;height:20.75pt" o:ole="">
            <v:imagedata r:id="rId35" o:title=""/>
          </v:shape>
          <o:OLEObject Type="Embed" ProgID="Equation.3" ShapeID="_x0000_i1037" DrawAspect="Content" ObjectID="_1561197336" r:id="rId36"/>
        </w:object>
      </w:r>
      <w:r>
        <w:rPr>
          <w:rFonts w:ascii="Times New Roman" w:hAnsi="Times New Roman"/>
          <w:sz w:val="28"/>
          <w:szCs w:val="28"/>
        </w:rPr>
        <w:t xml:space="preserve"> – частный индекс затрат для анализируемого изделия относительно образца по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3079E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му виду издержек;</w:t>
      </w:r>
      <w:r w:rsidRPr="003079E4">
        <w:rPr>
          <w:rFonts w:ascii="Times New Roman" w:hAnsi="Times New Roman"/>
          <w:sz w:val="28"/>
          <w:szCs w:val="28"/>
        </w:rPr>
        <w:t xml:space="preserve"> </w:t>
      </w:r>
    </w:p>
    <w:p w:rsidR="003079E4" w:rsidRPr="003079E4" w:rsidRDefault="007509A8" w:rsidP="007509A8">
      <w:pPr>
        <w:spacing w:after="0" w:line="240" w:lineRule="auto"/>
        <w:ind w:firstLine="1418"/>
        <w:jc w:val="both"/>
        <w:rPr>
          <w:rFonts w:ascii="Times New Roman" w:hAnsi="Times New Roman"/>
          <w:sz w:val="28"/>
          <w:szCs w:val="28"/>
        </w:rPr>
      </w:pPr>
      <w:r w:rsidRPr="00B31CFA">
        <w:rPr>
          <w:position w:val="-16"/>
        </w:rPr>
        <w:object w:dxaOrig="240" w:dyaOrig="420">
          <v:shape id="_x0000_i1038" type="#_x0000_t75" style="width:11.5pt;height:20.75pt" o:ole="">
            <v:imagedata r:id="rId37" o:title=""/>
          </v:shape>
          <o:OLEObject Type="Embed" ProgID="Equation.3" ShapeID="_x0000_i1038" DrawAspect="Content" ObjectID="_1561197337" r:id="rId38"/>
        </w:object>
      </w:r>
      <w:r w:rsidR="003079E4" w:rsidRPr="003079E4">
        <w:rPr>
          <w:rFonts w:ascii="Times New Roman" w:hAnsi="Times New Roman"/>
          <w:sz w:val="28"/>
          <w:szCs w:val="28"/>
        </w:rPr>
        <w:t xml:space="preserve"> – </w:t>
      </w:r>
      <w:r w:rsidR="003079E4">
        <w:rPr>
          <w:rFonts w:ascii="Times New Roman" w:hAnsi="Times New Roman"/>
          <w:sz w:val="28"/>
          <w:szCs w:val="28"/>
        </w:rPr>
        <w:t xml:space="preserve">доля издержек </w:t>
      </w:r>
      <w:r w:rsidR="003079E4">
        <w:rPr>
          <w:rFonts w:ascii="Times New Roman" w:hAnsi="Times New Roman"/>
          <w:sz w:val="28"/>
          <w:szCs w:val="28"/>
          <w:lang w:val="en-US"/>
        </w:rPr>
        <w:t>j</w:t>
      </w:r>
      <w:r w:rsidR="003079E4" w:rsidRPr="003079E4">
        <w:rPr>
          <w:rFonts w:ascii="Times New Roman" w:hAnsi="Times New Roman"/>
          <w:sz w:val="28"/>
          <w:szCs w:val="28"/>
        </w:rPr>
        <w:t>-</w:t>
      </w:r>
      <w:r w:rsidR="003079E4">
        <w:rPr>
          <w:rFonts w:ascii="Times New Roman" w:hAnsi="Times New Roman"/>
          <w:sz w:val="28"/>
          <w:szCs w:val="28"/>
        </w:rPr>
        <w:t>го вида в цене потребления образца.</w:t>
      </w:r>
    </w:p>
    <w:p w:rsidR="00715AF4" w:rsidRDefault="00EC05F1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Конкурентоспособность организации на рынке можно определить с помощью показателя, в котором суммируются основные параметры ее деятельности, с учетом их значимости</w:t>
      </w:r>
      <w:r w:rsidR="00A1655E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194039">
        <w:rPr>
          <w:rFonts w:ascii="Times New Roman" w:hAnsi="Times New Roman" w:cs="Times New Roman"/>
          <w:bCs/>
          <w:iCs/>
          <w:sz w:val="28"/>
          <w:szCs w:val="28"/>
        </w:rPr>
        <w:t xml:space="preserve"> Оценка выраженности этих показателей производится относительно компании-лидера отрасли или лидера конкретного рынка.</w:t>
      </w:r>
    </w:p>
    <w:p w:rsidR="00A1655E" w:rsidRPr="00EC05F1" w:rsidRDefault="00A1655E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280BA0" w:rsidRPr="007509A8" w:rsidRDefault="00942466" w:rsidP="00581443">
      <w:pPr>
        <w:spacing w:after="0" w:line="240" w:lineRule="auto"/>
        <w:ind w:firstLine="851"/>
        <w:jc w:val="both"/>
        <w:rPr>
          <w:b/>
          <w:sz w:val="32"/>
          <w:szCs w:val="32"/>
        </w:rPr>
      </w:pPr>
      <w:r w:rsidRPr="007509A8">
        <w:rPr>
          <w:rStyle w:val="FontStyle32"/>
          <w:rFonts w:eastAsia="Times New Roman"/>
          <w:b/>
          <w:sz w:val="32"/>
          <w:szCs w:val="32"/>
          <w:lang w:eastAsia="ru-RU"/>
        </w:rPr>
        <w:t xml:space="preserve">Тема </w:t>
      </w:r>
      <w:r w:rsidR="00AF5590" w:rsidRPr="007509A8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3 </w:t>
      </w:r>
      <w:r w:rsidR="00280BA0" w:rsidRPr="007509A8">
        <w:rPr>
          <w:b/>
          <w:sz w:val="32"/>
          <w:szCs w:val="32"/>
        </w:rPr>
        <w:t xml:space="preserve">Основы организации производственного процесса в автотранспортных организациях </w:t>
      </w:r>
    </w:p>
    <w:p w:rsidR="007509A8" w:rsidRDefault="007509A8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</w:p>
    <w:p w:rsidR="009A0D6F" w:rsidRPr="00832D95" w:rsidRDefault="007403C0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9A0D6F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9A0D6F" w:rsidRPr="00832D95" w:rsidRDefault="009A0D6F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80BA0" w:rsidRPr="007509A8" w:rsidRDefault="00280BA0" w:rsidP="007509A8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7509A8">
        <w:rPr>
          <w:sz w:val="28"/>
          <w:szCs w:val="28"/>
        </w:rPr>
        <w:t>Понятие производственного процесса. Принципы организации производственных процессов.</w:t>
      </w:r>
    </w:p>
    <w:p w:rsidR="00280BA0" w:rsidRPr="007509A8" w:rsidRDefault="00280BA0" w:rsidP="007509A8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851"/>
        <w:jc w:val="both"/>
        <w:rPr>
          <w:bCs/>
          <w:sz w:val="28"/>
          <w:szCs w:val="28"/>
        </w:rPr>
      </w:pPr>
      <w:r w:rsidRPr="007509A8">
        <w:rPr>
          <w:bCs/>
          <w:sz w:val="28"/>
          <w:szCs w:val="28"/>
        </w:rPr>
        <w:t>Расчет длительности производственного цикла при различных видах движения. Пути сокращения длительности производственного цикла.</w:t>
      </w:r>
    </w:p>
    <w:p w:rsidR="00280BA0" w:rsidRPr="007509A8" w:rsidRDefault="00280BA0" w:rsidP="007509A8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7509A8">
        <w:rPr>
          <w:sz w:val="28"/>
          <w:szCs w:val="28"/>
        </w:rPr>
        <w:t>Поточное производство его сущность и характеристика. Классификация поточных линий. Элементы расчета в организации поточных линий.</w:t>
      </w:r>
    </w:p>
    <w:p w:rsidR="00280BA0" w:rsidRDefault="00280BA0" w:rsidP="00581443">
      <w:pPr>
        <w:spacing w:after="0" w:line="240" w:lineRule="auto"/>
        <w:ind w:firstLine="851"/>
        <w:jc w:val="both"/>
        <w:rPr>
          <w:sz w:val="24"/>
        </w:rPr>
      </w:pPr>
    </w:p>
    <w:p w:rsidR="00647DA9" w:rsidRPr="00942466" w:rsidRDefault="00647DA9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942466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647DA9" w:rsidRPr="00647DA9" w:rsidRDefault="00647DA9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7F350A" w:rsidRDefault="00647DA9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Задача 1.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Определить длительность технологического  цикла обработки 20 деталей при последовательном, параллельно-последовательном и параллельном видах движения в процессе производства. Построить график обработки деталей по каждому виду движения. Технологический процесс обработки деталей состоит из пяти операций, длительность которых соответственно составляет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t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1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10 мин, </w:t>
      </w:r>
      <w:r w:rsidR="007509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t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2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12 мин,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t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3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6 мин,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t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4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2 мин,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t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5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= 8 мин. Четвертая операция выполняется на двух станках, а каждая из остальных на одном. Величина передаточной партии 4 шт.</w:t>
      </w:r>
    </w:p>
    <w:p w:rsidR="007509A8" w:rsidRPr="007F350A" w:rsidRDefault="007509A8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50A" w:rsidRPr="00BF1A8E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A8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Задача </w:t>
      </w:r>
      <w:r w:rsidR="00BF1A8E" w:rsidRPr="008F30F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2</w:t>
      </w:r>
      <w:r w:rsidRPr="00BF1A8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Собирается механизм, состоящий из двух узлов и деталей. Исходные данные представлены в таблицах </w:t>
      </w:r>
      <w:r w:rsidR="00683D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</w:t>
      </w:r>
      <w:r w:rsidR="00683D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а также на рисунке 1.</w:t>
      </w:r>
    </w:p>
    <w:p w:rsidR="007F350A" w:rsidRPr="00BF1A8E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F350A" w:rsidRPr="00BF1A8E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1A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Таблица </w:t>
      </w:r>
      <w:r w:rsidR="00683DC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</w:t>
      </w:r>
      <w:r w:rsidRPr="00BF1A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Длительность цикла изготовления деталей</w:t>
      </w:r>
    </w:p>
    <w:p w:rsidR="007F350A" w:rsidRPr="00BF1A8E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90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2"/>
        <w:gridCol w:w="739"/>
        <w:gridCol w:w="739"/>
        <w:gridCol w:w="739"/>
        <w:gridCol w:w="739"/>
        <w:gridCol w:w="739"/>
        <w:gridCol w:w="739"/>
        <w:gridCol w:w="739"/>
        <w:gridCol w:w="739"/>
      </w:tblGrid>
      <w:tr w:rsidR="007F350A" w:rsidRPr="00BF1A8E" w:rsidTr="007509A8">
        <w:tc>
          <w:tcPr>
            <w:tcW w:w="3112" w:type="dxa"/>
            <w:hideMark/>
          </w:tcPr>
          <w:p w:rsidR="007F350A" w:rsidRPr="007509A8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Деталь</w:t>
            </w:r>
          </w:p>
        </w:tc>
        <w:tc>
          <w:tcPr>
            <w:tcW w:w="739" w:type="dxa"/>
            <w:hideMark/>
          </w:tcPr>
          <w:p w:rsidR="007F350A" w:rsidRPr="007509A8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9" w:type="dxa"/>
            <w:hideMark/>
          </w:tcPr>
          <w:p w:rsidR="007F350A" w:rsidRPr="007509A8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9" w:type="dxa"/>
            <w:hideMark/>
          </w:tcPr>
          <w:p w:rsidR="007F350A" w:rsidRPr="007509A8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9" w:type="dxa"/>
            <w:hideMark/>
          </w:tcPr>
          <w:p w:rsidR="007F350A" w:rsidRPr="007509A8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9" w:type="dxa"/>
            <w:hideMark/>
          </w:tcPr>
          <w:p w:rsidR="007F350A" w:rsidRPr="007509A8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9" w:type="dxa"/>
            <w:hideMark/>
          </w:tcPr>
          <w:p w:rsidR="007F350A" w:rsidRPr="007509A8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39" w:type="dxa"/>
            <w:hideMark/>
          </w:tcPr>
          <w:p w:rsidR="007F350A" w:rsidRPr="007509A8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39" w:type="dxa"/>
            <w:hideMark/>
          </w:tcPr>
          <w:p w:rsidR="007F350A" w:rsidRPr="007509A8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23</w:t>
            </w:r>
          </w:p>
        </w:tc>
      </w:tr>
      <w:tr w:rsidR="007F350A" w:rsidRPr="00BF1A8E" w:rsidTr="007509A8">
        <w:tc>
          <w:tcPr>
            <w:tcW w:w="3112" w:type="dxa"/>
            <w:hideMark/>
          </w:tcPr>
          <w:p w:rsidR="007F350A" w:rsidRPr="00BF1A8E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Длительность цикла изготовления деталей, дни</w:t>
            </w:r>
          </w:p>
        </w:tc>
        <w:tc>
          <w:tcPr>
            <w:tcW w:w="739" w:type="dxa"/>
            <w:vAlign w:val="center"/>
            <w:hideMark/>
          </w:tcPr>
          <w:p w:rsidR="007F350A" w:rsidRPr="00BF1A8E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9" w:type="dxa"/>
            <w:vAlign w:val="center"/>
            <w:hideMark/>
          </w:tcPr>
          <w:p w:rsidR="007F350A" w:rsidRPr="00BF1A8E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9" w:type="dxa"/>
            <w:vAlign w:val="center"/>
            <w:hideMark/>
          </w:tcPr>
          <w:p w:rsidR="007F350A" w:rsidRPr="00BF1A8E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9" w:type="dxa"/>
            <w:vAlign w:val="center"/>
            <w:hideMark/>
          </w:tcPr>
          <w:p w:rsidR="007F350A" w:rsidRPr="00BF1A8E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9" w:type="dxa"/>
            <w:vAlign w:val="center"/>
            <w:hideMark/>
          </w:tcPr>
          <w:p w:rsidR="007F350A" w:rsidRPr="00BF1A8E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9" w:type="dxa"/>
            <w:vAlign w:val="center"/>
            <w:hideMark/>
          </w:tcPr>
          <w:p w:rsidR="007F350A" w:rsidRPr="00BF1A8E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9" w:type="dxa"/>
            <w:vAlign w:val="center"/>
            <w:hideMark/>
          </w:tcPr>
          <w:p w:rsidR="007F350A" w:rsidRPr="00BF1A8E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9" w:type="dxa"/>
            <w:vAlign w:val="center"/>
            <w:hideMark/>
          </w:tcPr>
          <w:p w:rsidR="007F350A" w:rsidRPr="00BF1A8E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</w:tbl>
    <w:p w:rsidR="007F350A" w:rsidRPr="00BF1A8E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1A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Таблица </w:t>
      </w:r>
      <w:r w:rsidR="00683DC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</w:t>
      </w:r>
      <w:r w:rsidRPr="00BF1A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F1A8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–</w:t>
      </w:r>
      <w:r w:rsidRPr="00BF1A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Длительность производственных циклов сборки узлов </w:t>
      </w:r>
    </w:p>
    <w:p w:rsidR="007F350A" w:rsidRPr="00BF1A8E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9107" w:type="dxa"/>
        <w:jc w:val="center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6"/>
        <w:gridCol w:w="1715"/>
        <w:gridCol w:w="1715"/>
        <w:gridCol w:w="1581"/>
      </w:tblGrid>
      <w:tr w:rsidR="007F350A" w:rsidRPr="00BF1A8E" w:rsidTr="007509A8">
        <w:trPr>
          <w:jc w:val="center"/>
        </w:trPr>
        <w:tc>
          <w:tcPr>
            <w:tcW w:w="4096" w:type="dxa"/>
            <w:hideMark/>
          </w:tcPr>
          <w:p w:rsidR="007F350A" w:rsidRPr="007509A8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Узел</w:t>
            </w:r>
          </w:p>
        </w:tc>
        <w:tc>
          <w:tcPr>
            <w:tcW w:w="1715" w:type="dxa"/>
            <w:hideMark/>
          </w:tcPr>
          <w:p w:rsidR="007F350A" w:rsidRPr="007509A8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715" w:type="dxa"/>
            <w:hideMark/>
          </w:tcPr>
          <w:p w:rsidR="007F350A" w:rsidRPr="007509A8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СБ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hideMark/>
          </w:tcPr>
          <w:p w:rsidR="007F350A" w:rsidRPr="007509A8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СБ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7F350A" w:rsidRPr="00BF1A8E" w:rsidTr="007509A8">
        <w:trPr>
          <w:jc w:val="center"/>
        </w:trPr>
        <w:tc>
          <w:tcPr>
            <w:tcW w:w="4096" w:type="dxa"/>
            <w:hideMark/>
          </w:tcPr>
          <w:p w:rsidR="007F350A" w:rsidRPr="00BF1A8E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Длительность цикла сборки, дни</w:t>
            </w:r>
          </w:p>
        </w:tc>
        <w:tc>
          <w:tcPr>
            <w:tcW w:w="1715" w:type="dxa"/>
            <w:hideMark/>
          </w:tcPr>
          <w:p w:rsidR="007F350A" w:rsidRPr="00BF1A8E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hideMark/>
          </w:tcPr>
          <w:p w:rsidR="007F350A" w:rsidRPr="00BF1A8E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1" w:type="dxa"/>
            <w:hideMark/>
          </w:tcPr>
          <w:p w:rsidR="007F350A" w:rsidRPr="00BF1A8E" w:rsidRDefault="007F350A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</w:tbl>
    <w:p w:rsidR="007F350A" w:rsidRPr="00BF1A8E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</w:p>
    <w:p w:rsidR="007F350A" w:rsidRDefault="00820CDF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eastAsiaTheme="minorHAnsi"/>
          <w:i/>
          <w:iCs/>
        </w:rPr>
        <w:pict>
          <v:shape id="_x0000_s1111" type="#_x0000_t75" style="position:absolute;left:0;text-align:left;margin-left:1in;margin-top:10.75pt;width:338.25pt;height:174pt;z-index:251662336">
            <v:imagedata r:id="rId39" o:title=""/>
          </v:shape>
          <o:OLEObject Type="Embed" ProgID="Visio.Drawing.11" ShapeID="_x0000_s1111" DrawAspect="Content" ObjectID="_1561197454" r:id="rId40"/>
        </w:pict>
      </w:r>
    </w:p>
    <w:p w:rsidR="007F350A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7F350A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7F350A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7F350A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7F350A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7F350A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7F350A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7F350A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7F350A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7F350A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7F350A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7F350A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7F350A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7F350A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7F350A" w:rsidRPr="00BF1A8E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1A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Рисунок </w:t>
      </w:r>
      <w:r w:rsidR="00BF1A8E" w:rsidRPr="007509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</w:t>
      </w:r>
      <w:r w:rsidRPr="00BF1A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Схема сборки механизма</w:t>
      </w:r>
    </w:p>
    <w:p w:rsidR="007F350A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7F350A" w:rsidRDefault="007F350A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F1A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Построить цикловой график и определить общую продолжительность изготовления сборочных единиц, а также установить сроки запуска в производство всех деталей и узлов, если срок окончания изготовления изделия 1 ноября.</w:t>
      </w:r>
    </w:p>
    <w:p w:rsidR="007509A8" w:rsidRPr="008F30FC" w:rsidRDefault="007509A8" w:rsidP="0058144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C5B7E" w:rsidRDefault="001C5B7E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Задача </w:t>
      </w:r>
      <w:r w:rsidRPr="008F30FC"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Рассчитать и построить план-график работы прерывно-поточной линии, определить количество рабочих с учётом совмещения профессий, рассчитать величину межоперационных оборотных заделов и построить график их движения.</w:t>
      </w:r>
    </w:p>
    <w:p w:rsidR="001C5B7E" w:rsidRDefault="001C5B7E" w:rsidP="00581443">
      <w:pPr>
        <w:spacing w:after="0" w:line="240" w:lineRule="auto"/>
        <w:ind w:firstLine="851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>Сменный фонд времени работы линии 480 мин, время регламентированных перерывов 30 мин за смену. Сменная программа выпуска 90 шт. Период ком</w:t>
      </w:r>
      <w:r>
        <w:rPr>
          <w:spacing w:val="-12"/>
          <w:sz w:val="28"/>
          <w:szCs w:val="28"/>
        </w:rPr>
        <w:t xml:space="preserve">плектования задела – смена. Нормы времени по операциям представлены в таблице </w:t>
      </w:r>
      <w:r w:rsidR="00683DC2">
        <w:rPr>
          <w:spacing w:val="-12"/>
          <w:sz w:val="28"/>
          <w:szCs w:val="28"/>
        </w:rPr>
        <w:t>7</w:t>
      </w:r>
      <w:r>
        <w:rPr>
          <w:spacing w:val="-12"/>
          <w:sz w:val="28"/>
          <w:szCs w:val="28"/>
        </w:rPr>
        <w:t>.</w:t>
      </w:r>
    </w:p>
    <w:p w:rsidR="001C5B7E" w:rsidRPr="001C5B7E" w:rsidRDefault="001C5B7E" w:rsidP="00581443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1C5B7E" w:rsidRDefault="001C5B7E" w:rsidP="00581443">
      <w:pPr>
        <w:spacing w:after="0" w:line="24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683DC2">
        <w:rPr>
          <w:sz w:val="24"/>
          <w:szCs w:val="24"/>
        </w:rPr>
        <w:t>7</w:t>
      </w:r>
      <w:r>
        <w:rPr>
          <w:sz w:val="24"/>
          <w:szCs w:val="24"/>
        </w:rPr>
        <w:t xml:space="preserve"> – Нормы времени по операциям</w:t>
      </w:r>
    </w:p>
    <w:p w:rsidR="001C5B7E" w:rsidRDefault="001C5B7E" w:rsidP="00581443">
      <w:pPr>
        <w:spacing w:after="0" w:line="240" w:lineRule="auto"/>
        <w:ind w:firstLine="851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2"/>
        <w:gridCol w:w="1482"/>
        <w:gridCol w:w="1748"/>
        <w:gridCol w:w="1754"/>
        <w:gridCol w:w="1466"/>
      </w:tblGrid>
      <w:tr w:rsidR="001C5B7E" w:rsidTr="007509A8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Pr="007509A8" w:rsidRDefault="001C5B7E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509A8">
              <w:rPr>
                <w:sz w:val="20"/>
                <w:szCs w:val="20"/>
              </w:rPr>
              <w:t>Операция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C5B7E" w:rsidTr="007509A8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Pr="007509A8" w:rsidRDefault="001C5B7E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509A8">
              <w:rPr>
                <w:sz w:val="20"/>
                <w:szCs w:val="20"/>
              </w:rPr>
              <w:t>Нормы времени, мин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7509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</w:tr>
    </w:tbl>
    <w:p w:rsidR="001C5B7E" w:rsidRDefault="001C5B7E" w:rsidP="00581443">
      <w:pPr>
        <w:spacing w:after="0" w:line="240" w:lineRule="auto"/>
        <w:ind w:firstLine="851"/>
        <w:jc w:val="both"/>
        <w:rPr>
          <w:sz w:val="28"/>
          <w:szCs w:val="28"/>
        </w:rPr>
      </w:pPr>
    </w:p>
    <w:p w:rsidR="001C5B7E" w:rsidRDefault="001C5B7E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Задача </w:t>
      </w:r>
      <w:r w:rsidRPr="008F30FC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На рабочем конвейере собирается коробка передач. Суточная программа выпуска изделий 150 шт. Режим работы двухсменный, продолжительность смены – 8 ч. Регламентированные перерывы – 30 мин за смену. Шаг конвейера – 2 м. Нормы времени по операциям представлены в таблице </w:t>
      </w:r>
      <w:r w:rsidR="00683DC2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1C5B7E" w:rsidRDefault="001C5B7E" w:rsidP="00581443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59272A" w:rsidRPr="00581443" w:rsidRDefault="0059272A" w:rsidP="00581443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1C5B7E" w:rsidRDefault="001C5B7E" w:rsidP="00581443">
      <w:pPr>
        <w:spacing w:after="0" w:line="24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Таблица </w:t>
      </w:r>
      <w:r w:rsidR="00683DC2">
        <w:rPr>
          <w:sz w:val="24"/>
          <w:szCs w:val="24"/>
        </w:rPr>
        <w:t>8</w:t>
      </w:r>
      <w:r>
        <w:rPr>
          <w:sz w:val="24"/>
          <w:szCs w:val="24"/>
        </w:rPr>
        <w:t xml:space="preserve"> – Нормы времени по операциям</w:t>
      </w:r>
    </w:p>
    <w:p w:rsidR="001C5B7E" w:rsidRDefault="001C5B7E" w:rsidP="00581443">
      <w:pPr>
        <w:spacing w:after="0" w:line="240" w:lineRule="auto"/>
        <w:ind w:firstLine="851"/>
        <w:jc w:val="both"/>
        <w:rPr>
          <w:sz w:val="24"/>
          <w:szCs w:val="24"/>
        </w:rPr>
      </w:pPr>
    </w:p>
    <w:tbl>
      <w:tblPr>
        <w:tblW w:w="90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"/>
        <w:gridCol w:w="567"/>
        <w:gridCol w:w="567"/>
        <w:gridCol w:w="567"/>
        <w:gridCol w:w="709"/>
        <w:gridCol w:w="708"/>
        <w:gridCol w:w="567"/>
        <w:gridCol w:w="563"/>
        <w:gridCol w:w="516"/>
      </w:tblGrid>
      <w:tr w:rsidR="005D6EA8" w:rsidTr="005D6EA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Pr="005D6EA8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5D6EA8">
              <w:rPr>
                <w:sz w:val="20"/>
                <w:szCs w:val="20"/>
              </w:rPr>
              <w:t>Операция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D6EA8" w:rsidTr="005D6EA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Pr="005D6EA8" w:rsidRDefault="001C5B7E" w:rsidP="005D6EA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D6EA8">
              <w:rPr>
                <w:sz w:val="20"/>
                <w:szCs w:val="20"/>
              </w:rPr>
              <w:t>Норма времени, мин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7E" w:rsidRDefault="001C5B7E" w:rsidP="005D6E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</w:tr>
    </w:tbl>
    <w:p w:rsidR="001C5B7E" w:rsidRDefault="001C5B7E" w:rsidP="00581443">
      <w:pPr>
        <w:spacing w:after="0" w:line="240" w:lineRule="auto"/>
        <w:ind w:firstLine="851"/>
        <w:jc w:val="both"/>
        <w:rPr>
          <w:sz w:val="28"/>
          <w:szCs w:val="28"/>
        </w:rPr>
      </w:pPr>
    </w:p>
    <w:p w:rsidR="001C5B7E" w:rsidRDefault="001C5B7E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такт линии, число рабочих мест по операциям, длину и скорость конвейера.</w:t>
      </w:r>
    </w:p>
    <w:p w:rsidR="001C5B7E" w:rsidRDefault="001C5B7E" w:rsidP="00581443">
      <w:pPr>
        <w:spacing w:after="0" w:line="240" w:lineRule="auto"/>
        <w:ind w:firstLine="851"/>
        <w:jc w:val="both"/>
        <w:rPr>
          <w:bCs/>
          <w:sz w:val="28"/>
          <w:szCs w:val="28"/>
        </w:rPr>
      </w:pPr>
    </w:p>
    <w:p w:rsidR="00647DA9" w:rsidRDefault="00647DA9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C91F69" w:rsidRDefault="00C91F69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83A1B" w:rsidRDefault="00783A1B" w:rsidP="00581443">
      <w:pPr>
        <w:spacing w:after="0" w:line="240" w:lineRule="auto"/>
        <w:ind w:firstLine="851"/>
        <w:jc w:val="both"/>
        <w:rPr>
          <w:sz w:val="28"/>
        </w:rPr>
      </w:pPr>
      <w:r>
        <w:rPr>
          <w:sz w:val="28"/>
        </w:rPr>
        <w:t>При изготовлении партии одинаковых предметов труда может использоваться один из видов движения предметов по операциям: последовательный, параллельный и параллельно-последовательный.</w:t>
      </w:r>
    </w:p>
    <w:p w:rsidR="00783A1B" w:rsidRDefault="00783A1B" w:rsidP="00581443">
      <w:pPr>
        <w:spacing w:after="0" w:line="240" w:lineRule="auto"/>
        <w:ind w:firstLine="851"/>
        <w:jc w:val="both"/>
        <w:rPr>
          <w:sz w:val="28"/>
        </w:rPr>
      </w:pPr>
      <w:r>
        <w:rPr>
          <w:sz w:val="28"/>
        </w:rPr>
        <w:t>При последовательном виде движения предметов труда детали на каждой операции обрабатываются целой партией. Передача деталей на последующую операцию производится после окончания обработки всех деталей данной партии на предыдущей операции.</w:t>
      </w:r>
    </w:p>
    <w:p w:rsidR="00783A1B" w:rsidRDefault="00783A1B" w:rsidP="00581443">
      <w:pPr>
        <w:spacing w:after="0" w:line="240" w:lineRule="auto"/>
        <w:ind w:firstLine="851"/>
        <w:jc w:val="both"/>
        <w:rPr>
          <w:sz w:val="28"/>
        </w:rPr>
      </w:pPr>
      <w:r>
        <w:rPr>
          <w:sz w:val="28"/>
        </w:rPr>
        <w:t xml:space="preserve">Технологический цикл обработки деталей при последовательном  виде движения </w:t>
      </w:r>
      <w:r w:rsidR="008F30FC" w:rsidRPr="008F30FC">
        <w:rPr>
          <w:rFonts w:ascii="Times New Roman" w:eastAsia="Times New Roman" w:hAnsi="Times New Roman" w:cs="Times New Roman"/>
          <w:position w:val="-14"/>
          <w:sz w:val="20"/>
          <w:szCs w:val="20"/>
        </w:rPr>
        <w:object w:dxaOrig="360" w:dyaOrig="380">
          <v:shape id="_x0000_i1039" type="#_x0000_t75" style="width:18.45pt;height:18.45pt" o:ole="">
            <v:imagedata r:id="rId41" o:title=""/>
          </v:shape>
          <o:OLEObject Type="Embed" ProgID="Equation.3" ShapeID="_x0000_i1039" DrawAspect="Content" ObjectID="_1561197338" r:id="rId42"/>
        </w:object>
      </w:r>
      <w:r>
        <w:rPr>
          <w:sz w:val="28"/>
        </w:rPr>
        <w:t xml:space="preserve"> определяется по формуле</w:t>
      </w:r>
    </w:p>
    <w:p w:rsidR="00783A1B" w:rsidRDefault="00783A1B" w:rsidP="00581443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783A1B" w:rsidRDefault="000B7F9F" w:rsidP="00581443">
      <w:pPr>
        <w:tabs>
          <w:tab w:val="left" w:pos="3960"/>
        </w:tabs>
        <w:spacing w:after="0" w:line="240" w:lineRule="auto"/>
        <w:ind w:firstLine="851"/>
        <w:rPr>
          <w:sz w:val="24"/>
          <w:szCs w:val="24"/>
        </w:rPr>
      </w:pPr>
      <w:r w:rsidRPr="008F30FC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tab/>
      </w:r>
      <w:r w:rsidR="005D6EA8" w:rsidRPr="005D6EA8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object w:dxaOrig="1900" w:dyaOrig="800">
          <v:shape id="_x0000_i1040" type="#_x0000_t75" style="width:95.6pt;height:40.3pt" o:ole="">
            <v:imagedata r:id="rId43" o:title=""/>
          </v:shape>
          <o:OLEObject Type="Embed" ProgID="Equation.3" ShapeID="_x0000_i1040" DrawAspect="Content" ObjectID="_1561197339" r:id="rId44"/>
        </w:object>
      </w:r>
      <w:r w:rsidR="00783A1B">
        <w:rPr>
          <w:bCs/>
          <w:sz w:val="28"/>
          <w:szCs w:val="28"/>
        </w:rPr>
        <w:t xml:space="preserve">                                                  </w:t>
      </w:r>
    </w:p>
    <w:p w:rsidR="00783A1B" w:rsidRDefault="00783A1B" w:rsidP="00581443">
      <w:pPr>
        <w:spacing w:after="0" w:line="240" w:lineRule="auto"/>
        <w:ind w:firstLine="851"/>
        <w:jc w:val="right"/>
        <w:rPr>
          <w:sz w:val="24"/>
          <w:szCs w:val="24"/>
        </w:rPr>
      </w:pPr>
    </w:p>
    <w:p w:rsidR="00783A1B" w:rsidRDefault="00783A1B" w:rsidP="00581443">
      <w:pPr>
        <w:spacing w:after="0" w:line="240" w:lineRule="auto"/>
        <w:ind w:firstLine="851"/>
        <w:rPr>
          <w:sz w:val="28"/>
          <w:szCs w:val="20"/>
        </w:rPr>
      </w:pPr>
      <w:r>
        <w:rPr>
          <w:sz w:val="28"/>
        </w:rPr>
        <w:t xml:space="preserve">где </w:t>
      </w:r>
      <w:r w:rsidRPr="008F30FC">
        <w:rPr>
          <w:bCs/>
          <w:spacing w:val="-10"/>
          <w:sz w:val="28"/>
          <w:szCs w:val="28"/>
          <w:lang w:val="en-US"/>
        </w:rPr>
        <w:t>n</w:t>
      </w:r>
      <w:r>
        <w:rPr>
          <w:bCs/>
          <w:spacing w:val="-10"/>
          <w:sz w:val="28"/>
          <w:szCs w:val="28"/>
        </w:rPr>
        <w:t xml:space="preserve"> –</w:t>
      </w:r>
      <w:r>
        <w:rPr>
          <w:sz w:val="28"/>
        </w:rPr>
        <w:t xml:space="preserve"> число деталей в партии, шт;</w:t>
      </w:r>
    </w:p>
    <w:p w:rsidR="00783A1B" w:rsidRDefault="008F30FC" w:rsidP="005D6EA8">
      <w:pPr>
        <w:spacing w:after="0" w:line="240" w:lineRule="auto"/>
        <w:ind w:firstLine="1276"/>
        <w:jc w:val="both"/>
        <w:rPr>
          <w:sz w:val="28"/>
        </w:rPr>
      </w:pPr>
      <w:r w:rsidRPr="008F30FC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220" w:dyaOrig="340">
          <v:shape id="_x0000_i1041" type="#_x0000_t75" style="width:10.95pt;height:17.85pt" o:ole="">
            <v:imagedata r:id="rId45" o:title=""/>
          </v:shape>
          <o:OLEObject Type="Embed" ProgID="Equation.3" ShapeID="_x0000_i1041" DrawAspect="Content" ObjectID="_1561197340" r:id="rId46"/>
        </w:object>
      </w:r>
      <w:r w:rsidR="00783A1B">
        <w:rPr>
          <w:sz w:val="28"/>
        </w:rPr>
        <w:t xml:space="preserve"> </w:t>
      </w:r>
      <w:r w:rsidR="00783A1B">
        <w:rPr>
          <w:bCs/>
          <w:spacing w:val="-10"/>
          <w:sz w:val="28"/>
          <w:szCs w:val="28"/>
        </w:rPr>
        <w:t xml:space="preserve">– </w:t>
      </w:r>
      <w:r w:rsidR="00783A1B">
        <w:rPr>
          <w:sz w:val="28"/>
        </w:rPr>
        <w:t xml:space="preserve">норма времени на </w:t>
      </w:r>
      <w:r w:rsidR="00783A1B" w:rsidRPr="005D6EA8">
        <w:rPr>
          <w:sz w:val="28"/>
        </w:rPr>
        <w:t>i</w:t>
      </w:r>
      <w:r w:rsidR="00783A1B">
        <w:rPr>
          <w:sz w:val="28"/>
        </w:rPr>
        <w:t>-й операции, мин;</w:t>
      </w:r>
    </w:p>
    <w:p w:rsidR="00783A1B" w:rsidRDefault="008F30FC" w:rsidP="005D6EA8">
      <w:pPr>
        <w:spacing w:after="0" w:line="240" w:lineRule="auto"/>
        <w:ind w:firstLine="1276"/>
        <w:jc w:val="both"/>
        <w:rPr>
          <w:sz w:val="28"/>
        </w:rPr>
      </w:pPr>
      <w:r w:rsidRPr="008F30FC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240" w:dyaOrig="340">
          <v:shape id="_x0000_i1042" type="#_x0000_t75" style="width:11.5pt;height:17.85pt" o:ole="">
            <v:imagedata r:id="rId47" o:title=""/>
          </v:shape>
          <o:OLEObject Type="Embed" ProgID="Equation.3" ShapeID="_x0000_i1042" DrawAspect="Content" ObjectID="_1561197341" r:id="rId48"/>
        </w:object>
      </w:r>
      <w:r w:rsidR="00783A1B">
        <w:rPr>
          <w:bCs/>
          <w:spacing w:val="-4"/>
          <w:sz w:val="28"/>
          <w:szCs w:val="28"/>
        </w:rPr>
        <w:t xml:space="preserve"> </w:t>
      </w:r>
      <w:r w:rsidR="00783A1B">
        <w:rPr>
          <w:bCs/>
          <w:spacing w:val="-10"/>
          <w:sz w:val="28"/>
          <w:szCs w:val="28"/>
        </w:rPr>
        <w:t xml:space="preserve">– </w:t>
      </w:r>
      <w:r w:rsidR="00783A1B">
        <w:rPr>
          <w:sz w:val="28"/>
        </w:rPr>
        <w:t xml:space="preserve">число рабочих мест на </w:t>
      </w:r>
      <w:r w:rsidR="00783A1B" w:rsidRPr="005D6EA8">
        <w:rPr>
          <w:sz w:val="28"/>
        </w:rPr>
        <w:t>i</w:t>
      </w:r>
      <w:r w:rsidR="00783A1B">
        <w:rPr>
          <w:sz w:val="28"/>
        </w:rPr>
        <w:t>-й операции.</w:t>
      </w:r>
    </w:p>
    <w:p w:rsidR="00783A1B" w:rsidRDefault="00783A1B" w:rsidP="00581443">
      <w:pPr>
        <w:spacing w:after="0" w:line="240" w:lineRule="auto"/>
        <w:ind w:firstLine="851"/>
        <w:jc w:val="both"/>
        <w:rPr>
          <w:spacing w:val="-4"/>
          <w:sz w:val="28"/>
        </w:rPr>
      </w:pPr>
      <w:r>
        <w:rPr>
          <w:sz w:val="28"/>
        </w:rPr>
        <w:t>Параллельный вид движения – это такой порядок передачи предметов труда, при котором каждая деталь (транспортная партия) передаётся на последую</w:t>
      </w:r>
      <w:r>
        <w:rPr>
          <w:spacing w:val="-4"/>
          <w:sz w:val="28"/>
        </w:rPr>
        <w:t>щую операцию немедленно после окончания обработки на предыдущей операции.</w:t>
      </w:r>
    </w:p>
    <w:p w:rsidR="00783A1B" w:rsidRDefault="00783A1B" w:rsidP="00581443">
      <w:pPr>
        <w:spacing w:after="0" w:line="240" w:lineRule="auto"/>
        <w:ind w:firstLine="851"/>
        <w:jc w:val="both"/>
        <w:rPr>
          <w:sz w:val="28"/>
        </w:rPr>
      </w:pPr>
      <w:r>
        <w:rPr>
          <w:sz w:val="28"/>
        </w:rPr>
        <w:t>Общая длительность технологического цикла определяется по формуле</w:t>
      </w:r>
    </w:p>
    <w:p w:rsidR="00783A1B" w:rsidRDefault="005D6EA8" w:rsidP="005D6EA8">
      <w:pPr>
        <w:tabs>
          <w:tab w:val="left" w:pos="3960"/>
        </w:tabs>
        <w:spacing w:after="0" w:line="240" w:lineRule="auto"/>
        <w:ind w:firstLine="851"/>
        <w:jc w:val="center"/>
        <w:rPr>
          <w:sz w:val="24"/>
          <w:szCs w:val="24"/>
        </w:rPr>
      </w:pPr>
      <w:r w:rsidRPr="005D6EA8">
        <w:rPr>
          <w:rFonts w:ascii="Times New Roman" w:eastAsia="Times New Roman" w:hAnsi="Times New Roman" w:cs="Times New Roman"/>
          <w:bCs/>
          <w:position w:val="-36"/>
          <w:sz w:val="28"/>
          <w:szCs w:val="28"/>
        </w:rPr>
        <w:object w:dxaOrig="3860" w:dyaOrig="859">
          <v:shape id="_x0000_i1043" type="#_x0000_t75" style="width:193.55pt;height:42.6pt" o:ole="">
            <v:imagedata r:id="rId49" o:title=""/>
          </v:shape>
          <o:OLEObject Type="Embed" ProgID="Equation.3" ShapeID="_x0000_i1043" DrawAspect="Content" ObjectID="_1561197342" r:id="rId50"/>
        </w:object>
      </w:r>
    </w:p>
    <w:p w:rsidR="00783A1B" w:rsidRDefault="00783A1B" w:rsidP="00581443">
      <w:pPr>
        <w:spacing w:after="0" w:line="240" w:lineRule="auto"/>
        <w:ind w:firstLine="851"/>
        <w:jc w:val="right"/>
        <w:rPr>
          <w:sz w:val="24"/>
          <w:szCs w:val="24"/>
        </w:rPr>
      </w:pPr>
    </w:p>
    <w:p w:rsidR="00783A1B" w:rsidRDefault="00783A1B" w:rsidP="00581443">
      <w:pPr>
        <w:spacing w:after="0" w:line="240" w:lineRule="auto"/>
        <w:ind w:firstLine="851"/>
        <w:jc w:val="both"/>
        <w:rPr>
          <w:sz w:val="28"/>
          <w:szCs w:val="20"/>
        </w:rPr>
      </w:pPr>
      <w:r>
        <w:rPr>
          <w:sz w:val="28"/>
        </w:rPr>
        <w:t xml:space="preserve">где </w:t>
      </w:r>
      <w:r w:rsidR="005D6EA8" w:rsidRPr="00B31CFA">
        <w:rPr>
          <w:position w:val="-12"/>
        </w:rPr>
        <w:object w:dxaOrig="220" w:dyaOrig="300">
          <v:shape id="_x0000_i1044" type="#_x0000_t75" style="width:10.95pt;height:15pt" o:ole="">
            <v:imagedata r:id="rId51" o:title=""/>
          </v:shape>
          <o:OLEObject Type="Embed" ProgID="Equation.3" ShapeID="_x0000_i1044" DrawAspect="Content" ObjectID="_1561197343" r:id="rId52"/>
        </w:object>
      </w:r>
      <w:r>
        <w:rPr>
          <w:sz w:val="28"/>
        </w:rPr>
        <w:t xml:space="preserve"> </w:t>
      </w:r>
      <w:r>
        <w:rPr>
          <w:bCs/>
          <w:spacing w:val="-10"/>
          <w:sz w:val="28"/>
          <w:szCs w:val="28"/>
        </w:rPr>
        <w:t>–</w:t>
      </w:r>
      <w:r>
        <w:rPr>
          <w:sz w:val="28"/>
        </w:rPr>
        <w:t xml:space="preserve"> величина транспортной (передаточной) партии, шт.</w:t>
      </w:r>
    </w:p>
    <w:p w:rsidR="00783A1B" w:rsidRDefault="00783A1B" w:rsidP="00581443">
      <w:pPr>
        <w:spacing w:after="0" w:line="240" w:lineRule="auto"/>
        <w:ind w:firstLine="851"/>
        <w:jc w:val="both"/>
        <w:rPr>
          <w:sz w:val="28"/>
        </w:rPr>
      </w:pPr>
      <w:r>
        <w:rPr>
          <w:sz w:val="28"/>
        </w:rPr>
        <w:t>Параллельно-последовательный вид движения – это такой порядок передачи предметов труда, при котором выполнение последующей операции начинается до окончания обработки всей партии на предыдущей операции, т. е. имеется параллельность выполнения операций.</w:t>
      </w:r>
    </w:p>
    <w:p w:rsidR="00783A1B" w:rsidRDefault="00783A1B" w:rsidP="00581443">
      <w:pPr>
        <w:spacing w:after="0" w:line="240" w:lineRule="auto"/>
        <w:ind w:firstLine="851"/>
        <w:jc w:val="both"/>
        <w:rPr>
          <w:sz w:val="28"/>
        </w:rPr>
      </w:pPr>
      <w:r>
        <w:rPr>
          <w:sz w:val="28"/>
        </w:rPr>
        <w:t>Общая продолжительность технологического цикла при параллельно-последовательном виде движения определяется:</w:t>
      </w:r>
    </w:p>
    <w:p w:rsidR="00783A1B" w:rsidRDefault="002C5CB1" w:rsidP="00581443">
      <w:pPr>
        <w:tabs>
          <w:tab w:val="left" w:pos="3960"/>
        </w:tabs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2C5CB1">
        <w:rPr>
          <w:rFonts w:ascii="Times New Roman" w:eastAsia="Times New Roman" w:hAnsi="Times New Roman" w:cs="Times New Roman"/>
          <w:bCs/>
          <w:position w:val="-36"/>
          <w:sz w:val="28"/>
          <w:szCs w:val="28"/>
        </w:rPr>
        <w:object w:dxaOrig="4580" w:dyaOrig="859">
          <v:shape id="_x0000_i1045" type="#_x0000_t75" style="width:229.25pt;height:43.8pt" o:ole="">
            <v:imagedata r:id="rId53" o:title=""/>
          </v:shape>
          <o:OLEObject Type="Embed" ProgID="Equation.3" ShapeID="_x0000_i1045" DrawAspect="Content" ObjectID="_1561197344" r:id="rId54"/>
        </w:object>
      </w:r>
      <w:r w:rsidR="00783A1B" w:rsidRPr="00014586">
        <w:rPr>
          <w:bCs/>
          <w:sz w:val="28"/>
          <w:szCs w:val="28"/>
        </w:rPr>
        <w:t xml:space="preserve">    </w:t>
      </w:r>
    </w:p>
    <w:p w:rsidR="00783A1B" w:rsidRDefault="00783A1B" w:rsidP="00581443">
      <w:pPr>
        <w:tabs>
          <w:tab w:val="left" w:pos="3960"/>
        </w:tabs>
        <w:spacing w:after="0" w:line="240" w:lineRule="auto"/>
        <w:ind w:firstLine="851"/>
        <w:jc w:val="right"/>
        <w:rPr>
          <w:sz w:val="24"/>
          <w:szCs w:val="24"/>
        </w:rPr>
      </w:pPr>
    </w:p>
    <w:p w:rsidR="00783A1B" w:rsidRDefault="00783A1B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где </w:t>
      </w:r>
      <w:r w:rsidR="008F30FC" w:rsidRPr="008F30FC">
        <w:rPr>
          <w:rFonts w:ascii="Times New Roman" w:eastAsia="Times New Roman" w:hAnsi="Times New Roman" w:cs="Times New Roman"/>
          <w:position w:val="-32"/>
          <w:sz w:val="20"/>
          <w:szCs w:val="20"/>
        </w:rPr>
        <w:object w:dxaOrig="1180" w:dyaOrig="760">
          <v:shape id="_x0000_i1046" type="#_x0000_t75" style="width:59.35pt;height:38.6pt" o:ole="">
            <v:imagedata r:id="rId55" o:title=""/>
          </v:shape>
          <o:OLEObject Type="Embed" ProgID="Equation.3" ShapeID="_x0000_i1046" DrawAspect="Content" ObjectID="_1561197345" r:id="rId56"/>
        </w:object>
      </w:r>
      <w:r>
        <w:rPr>
          <w:snapToGrid w:val="0"/>
        </w:rPr>
        <w:t xml:space="preserve"> – </w:t>
      </w:r>
      <w:r>
        <w:rPr>
          <w:snapToGrid w:val="0"/>
          <w:sz w:val="28"/>
          <w:szCs w:val="28"/>
        </w:rPr>
        <w:t>сумма минимальных (коротких) технологических циклов из каждой пары смежных операций.</w:t>
      </w:r>
    </w:p>
    <w:p w:rsidR="00783A1B" w:rsidRDefault="00783A1B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Длительность технологического цикла можно определить графически.</w:t>
      </w:r>
    </w:p>
    <w:p w:rsidR="00783A1B" w:rsidRDefault="00783A1B" w:rsidP="00581443">
      <w:pPr>
        <w:spacing w:after="0" w:line="240" w:lineRule="auto"/>
        <w:ind w:firstLine="851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Правила построения графика при параллельном виде движения предметов труда:</w:t>
      </w:r>
    </w:p>
    <w:p w:rsidR="00783A1B" w:rsidRDefault="005D6EA8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rFonts w:cstheme="minorHAnsi"/>
          <w:sz w:val="28"/>
          <w:szCs w:val="28"/>
        </w:rPr>
        <w:t>−</w:t>
      </w:r>
      <w:r w:rsidR="00783A1B">
        <w:rPr>
          <w:sz w:val="28"/>
          <w:szCs w:val="28"/>
        </w:rPr>
        <w:t xml:space="preserve"> строится технологический цикл по первой транспортной партии (детали) на всех операциях без пролёживания между ними;</w:t>
      </w:r>
    </w:p>
    <w:p w:rsidR="00783A1B" w:rsidRDefault="005D6EA8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rFonts w:cstheme="minorHAnsi"/>
          <w:sz w:val="28"/>
          <w:szCs w:val="28"/>
        </w:rPr>
        <w:t>−</w:t>
      </w:r>
      <w:r w:rsidR="00783A1B">
        <w:rPr>
          <w:sz w:val="28"/>
          <w:szCs w:val="28"/>
        </w:rPr>
        <w:t xml:space="preserve"> на операции с самым продолжительным операционным циклом строится цикл проведения работ по всей партии </w:t>
      </w:r>
      <w:r w:rsidR="00783A1B">
        <w:rPr>
          <w:bCs/>
          <w:i/>
          <w:spacing w:val="-10"/>
          <w:sz w:val="28"/>
          <w:szCs w:val="28"/>
          <w:lang w:val="en-US"/>
        </w:rPr>
        <w:t>n</w:t>
      </w:r>
      <w:r w:rsidR="00783A1B" w:rsidRPr="00783A1B">
        <w:rPr>
          <w:sz w:val="28"/>
          <w:szCs w:val="28"/>
        </w:rPr>
        <w:t xml:space="preserve"> </w:t>
      </w:r>
      <w:r w:rsidR="00783A1B">
        <w:rPr>
          <w:sz w:val="28"/>
          <w:szCs w:val="28"/>
        </w:rPr>
        <w:t>без перерывов;</w:t>
      </w:r>
    </w:p>
    <w:p w:rsidR="00783A1B" w:rsidRDefault="005D6EA8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rFonts w:cstheme="minorHAnsi"/>
          <w:sz w:val="28"/>
          <w:szCs w:val="28"/>
        </w:rPr>
        <w:t>−</w:t>
      </w:r>
      <w:r w:rsidR="00783A1B">
        <w:rPr>
          <w:sz w:val="28"/>
          <w:szCs w:val="28"/>
        </w:rPr>
        <w:t xml:space="preserve"> для всех транспортных партий (деталей), кроме первой, достраиваются операционные циклы на всех операциях, кроме самой продолжительной.</w:t>
      </w:r>
    </w:p>
    <w:p w:rsidR="00783A1B" w:rsidRDefault="00783A1B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организации параллельно-последовательного движения возможны два варианта сочетания смежных операционных циклов: </w:t>
      </w:r>
    </w:p>
    <w:p w:rsidR="00783A1B" w:rsidRDefault="00783A1B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 последующая операция длиннее предыдущей, тогда обработка первой детали на следующей операции может быть начата сразу же после обработки на предыдущей операции;</w:t>
      </w:r>
    </w:p>
    <w:p w:rsidR="00783A1B" w:rsidRDefault="00783A1B" w:rsidP="00581443">
      <w:pPr>
        <w:spacing w:after="0" w:line="240" w:lineRule="auto"/>
        <w:ind w:firstLine="851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– последующая операция короче предыдущей, тогда начало обработки первой детали на последующей операции устанавливается таким образом, чтобы к моменту окончания обработки последней детали партии на предыдущей опера</w:t>
      </w:r>
      <w:r>
        <w:rPr>
          <w:spacing w:val="-2"/>
          <w:sz w:val="28"/>
          <w:szCs w:val="28"/>
        </w:rPr>
        <w:t>ции на последующей были обработаны все детали этой партии, кроме последней.</w:t>
      </w:r>
    </w:p>
    <w:p w:rsidR="00783A1B" w:rsidRDefault="00783A1B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длительности производственного цикла сложного процесса необходимо по данным схемы сборки изделия построить цикловой график. Для этого предварительно должна быть определена длительность циклов изготовления каждой отдельной сборочной единицы.</w:t>
      </w:r>
    </w:p>
    <w:p w:rsidR="00783A1B" w:rsidRPr="00783A1B" w:rsidRDefault="00783A1B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Общая продолжительность производственного цикла сложного изделия определяется как сумма циклов по наиболее продолжительной цепочке циклов взаимосвязанных простых процессов.</w:t>
      </w:r>
    </w:p>
    <w:p w:rsidR="008B64F4" w:rsidRPr="008F30FC" w:rsidRDefault="008B64F4" w:rsidP="00581443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Поточное производство – это такой метод организации производства, который характеризуется расположением средств технологического оснащения в последовательности выполнения операций технологического процесса и определённым интервалом выпуска изделий. </w:t>
      </w:r>
    </w:p>
    <w:p w:rsidR="008B64F4" w:rsidRDefault="008B64F4" w:rsidP="00581443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Основным звеном поточного производства является поточная линия – совокупность специализированных рабочих мест (оборудования), на которых производственные операции выполняются с характерными признаками поточного производства.</w:t>
      </w:r>
    </w:p>
    <w:p w:rsidR="008B64F4" w:rsidRDefault="008B64F4" w:rsidP="00581443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Такт потока (выпуска) – интервал времени, через который периодически производится выпуск изделий или заготовок определённого наименования, типоразмера и исполнения. Определяется такт по формуле </w:t>
      </w:r>
    </w:p>
    <w:p w:rsidR="008B64F4" w:rsidRDefault="008B64F4" w:rsidP="00581443">
      <w:pPr>
        <w:spacing w:after="0" w:line="240" w:lineRule="auto"/>
        <w:ind w:firstLine="851"/>
        <w:jc w:val="both"/>
        <w:rPr>
          <w:bCs/>
          <w:sz w:val="24"/>
          <w:szCs w:val="24"/>
        </w:rPr>
      </w:pPr>
    </w:p>
    <w:p w:rsidR="008B64F4" w:rsidRDefault="008F30FC" w:rsidP="00683DC2">
      <w:pPr>
        <w:tabs>
          <w:tab w:val="left" w:pos="3960"/>
        </w:tabs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8F30FC">
        <w:rPr>
          <w:rFonts w:ascii="Times New Roman" w:eastAsia="Times New Roman" w:hAnsi="Times New Roman" w:cs="Times New Roman"/>
          <w:bCs/>
          <w:position w:val="-24"/>
          <w:sz w:val="28"/>
          <w:szCs w:val="28"/>
        </w:rPr>
        <w:object w:dxaOrig="1260" w:dyaOrig="660">
          <v:shape id="_x0000_i1047" type="#_x0000_t75" style="width:62.8pt;height:32.85pt" o:ole="">
            <v:imagedata r:id="rId57" o:title=""/>
          </v:shape>
          <o:OLEObject Type="Embed" ProgID="Equation.3" ShapeID="_x0000_i1047" DrawAspect="Content" ObjectID="_1561197346" r:id="rId58"/>
        </w:object>
      </w:r>
    </w:p>
    <w:p w:rsidR="008B64F4" w:rsidRDefault="008B64F4" w:rsidP="00581443">
      <w:pPr>
        <w:spacing w:after="0" w:line="240" w:lineRule="auto"/>
        <w:ind w:firstLine="851"/>
        <w:jc w:val="center"/>
        <w:rPr>
          <w:bCs/>
          <w:sz w:val="24"/>
          <w:szCs w:val="24"/>
        </w:rPr>
      </w:pPr>
    </w:p>
    <w:p w:rsidR="008B64F4" w:rsidRDefault="008B64F4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где </w:t>
      </w:r>
      <w:r w:rsidR="008F30FC" w:rsidRPr="008F30FC">
        <w:rPr>
          <w:rFonts w:ascii="Times New Roman" w:eastAsia="Times New Roman" w:hAnsi="Times New Roman" w:cs="Times New Roman"/>
          <w:position w:val="-14"/>
          <w:sz w:val="20"/>
          <w:szCs w:val="20"/>
        </w:rPr>
        <w:object w:dxaOrig="380" w:dyaOrig="380">
          <v:shape id="_x0000_i1048" type="#_x0000_t75" style="width:18.45pt;height:18.45pt" o:ole="">
            <v:imagedata r:id="rId59" o:title=""/>
          </v:shape>
          <o:OLEObject Type="Embed" ProgID="Equation.3" ShapeID="_x0000_i1048" DrawAspect="Content" ObjectID="_1561197347" r:id="rId60"/>
        </w:object>
      </w:r>
      <w:r>
        <w:rPr>
          <w:snapToGrid w:val="0"/>
        </w:rPr>
        <w:t xml:space="preserve"> – </w:t>
      </w:r>
      <w:r>
        <w:rPr>
          <w:snapToGrid w:val="0"/>
          <w:sz w:val="28"/>
          <w:szCs w:val="28"/>
        </w:rPr>
        <w:t>действительный фонд времени работы поточной линии (за сутки, смену) с учётом регламентированных перерывов, ч;</w:t>
      </w:r>
    </w:p>
    <w:p w:rsidR="008B64F4" w:rsidRDefault="008B64F4" w:rsidP="00581443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>
        <w:rPr>
          <w:snapToGrid w:val="0"/>
          <w:sz w:val="28"/>
          <w:szCs w:val="28"/>
        </w:rPr>
        <w:t xml:space="preserve">      </w:t>
      </w:r>
      <w:r w:rsidR="008F30FC">
        <w:rPr>
          <w:rFonts w:ascii="Times New Roman" w:eastAsia="Times New Roman" w:hAnsi="Times New Roman" w:cs="Times New Roman"/>
          <w:position w:val="-6"/>
          <w:sz w:val="20"/>
          <w:szCs w:val="20"/>
        </w:rPr>
        <w:object w:dxaOrig="260" w:dyaOrig="279">
          <v:shape id="_x0000_i1049" type="#_x0000_t75" style="width:12.65pt;height:14.4pt" o:ole="">
            <v:imagedata r:id="rId61" o:title=""/>
          </v:shape>
          <o:OLEObject Type="Embed" ProgID="Equation.3" ShapeID="_x0000_i1049" DrawAspect="Content" ObjectID="_1561197348" r:id="rId62"/>
        </w:object>
      </w:r>
      <w:r>
        <w:rPr>
          <w:snapToGrid w:val="0"/>
        </w:rPr>
        <w:t xml:space="preserve"> – </w:t>
      </w:r>
      <w:r>
        <w:rPr>
          <w:snapToGrid w:val="0"/>
          <w:sz w:val="28"/>
          <w:szCs w:val="28"/>
        </w:rPr>
        <w:t>программа запуска (выпуска) изделий в натуральном выражении за этот же период времени, шт.</w:t>
      </w:r>
    </w:p>
    <w:p w:rsidR="008B64F4" w:rsidRDefault="008B64F4" w:rsidP="00581443">
      <w:pPr>
        <w:spacing w:after="0" w:line="240" w:lineRule="auto"/>
        <w:ind w:firstLine="851"/>
        <w:jc w:val="both"/>
        <w:rPr>
          <w:snapToGrid w:val="0"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 xml:space="preserve">Число рабочих мест на </w:t>
      </w:r>
      <w:r w:rsidRPr="005D6EA8">
        <w:rPr>
          <w:bCs/>
          <w:spacing w:val="-6"/>
          <w:sz w:val="28"/>
          <w:szCs w:val="28"/>
          <w:lang w:val="en-US"/>
        </w:rPr>
        <w:t>i</w:t>
      </w:r>
      <w:r>
        <w:rPr>
          <w:bCs/>
          <w:spacing w:val="-6"/>
          <w:sz w:val="28"/>
          <w:szCs w:val="28"/>
        </w:rPr>
        <w:t>-</w:t>
      </w:r>
      <w:r>
        <w:rPr>
          <w:snapToGrid w:val="0"/>
          <w:spacing w:val="-6"/>
          <w:sz w:val="28"/>
          <w:szCs w:val="28"/>
        </w:rPr>
        <w:t>й операции поточной линии определяется по формуле</w:t>
      </w:r>
    </w:p>
    <w:p w:rsidR="008B64F4" w:rsidRDefault="005D6EA8" w:rsidP="005D6EA8">
      <w:pPr>
        <w:spacing w:after="0" w:line="240" w:lineRule="auto"/>
        <w:ind w:firstLine="851"/>
        <w:jc w:val="center"/>
        <w:rPr>
          <w:snapToGrid w:val="0"/>
          <w:spacing w:val="-6"/>
          <w:sz w:val="24"/>
          <w:szCs w:val="24"/>
        </w:rPr>
      </w:pPr>
      <w:r w:rsidRPr="005D6EA8">
        <w:rPr>
          <w:rFonts w:ascii="Times New Roman" w:eastAsia="Times New Roman" w:hAnsi="Times New Roman" w:cs="Times New Roman"/>
          <w:bCs/>
          <w:position w:val="-26"/>
          <w:sz w:val="28"/>
          <w:szCs w:val="28"/>
        </w:rPr>
        <w:object w:dxaOrig="980" w:dyaOrig="700">
          <v:shape id="_x0000_i1050" type="#_x0000_t75" style="width:49.55pt;height:35.15pt" o:ole="">
            <v:imagedata r:id="rId63" o:title=""/>
          </v:shape>
          <o:OLEObject Type="Embed" ProgID="Equation.3" ShapeID="_x0000_i1050" DrawAspect="Content" ObjectID="_1561197349" r:id="rId64"/>
        </w:object>
      </w:r>
    </w:p>
    <w:p w:rsidR="008B64F4" w:rsidRDefault="008B64F4" w:rsidP="00581443">
      <w:pPr>
        <w:tabs>
          <w:tab w:val="left" w:pos="3960"/>
        </w:tabs>
        <w:spacing w:after="0" w:line="240" w:lineRule="auto"/>
        <w:ind w:firstLine="851"/>
        <w:jc w:val="right"/>
        <w:rPr>
          <w:snapToGrid w:val="0"/>
          <w:sz w:val="24"/>
          <w:szCs w:val="24"/>
        </w:rPr>
      </w:pPr>
    </w:p>
    <w:p w:rsidR="008B64F4" w:rsidRDefault="008B64F4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где </w:t>
      </w:r>
      <w:r w:rsidR="008F30FC" w:rsidRPr="008F30FC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220" w:dyaOrig="340">
          <v:shape id="_x0000_i1051" type="#_x0000_t75" style="width:10.95pt;height:17.85pt" o:ole="">
            <v:imagedata r:id="rId65" o:title=""/>
          </v:shape>
          <o:OLEObject Type="Embed" ProgID="Equation.3" ShapeID="_x0000_i1051" DrawAspect="Content" ObjectID="_1561197350" r:id="rId66"/>
        </w:object>
      </w:r>
      <w:r>
        <w:rPr>
          <w:snapToGrid w:val="0"/>
        </w:rPr>
        <w:sym w:font="Symbol" w:char="F02D"/>
      </w:r>
      <w:r>
        <w:rPr>
          <w:snapToGrid w:val="0"/>
        </w:rPr>
        <w:t xml:space="preserve"> </w:t>
      </w:r>
      <w:r>
        <w:rPr>
          <w:snapToGrid w:val="0"/>
          <w:sz w:val="28"/>
          <w:szCs w:val="28"/>
        </w:rPr>
        <w:t xml:space="preserve">штучное время на выполнение </w:t>
      </w:r>
      <w:r w:rsidRPr="005D6EA8">
        <w:rPr>
          <w:bCs/>
          <w:spacing w:val="-6"/>
          <w:sz w:val="28"/>
          <w:szCs w:val="28"/>
          <w:lang w:val="en-US"/>
        </w:rPr>
        <w:t>i</w:t>
      </w:r>
      <w:r>
        <w:rPr>
          <w:bCs/>
          <w:spacing w:val="-6"/>
          <w:sz w:val="28"/>
          <w:szCs w:val="28"/>
        </w:rPr>
        <w:t>-</w:t>
      </w:r>
      <w:r>
        <w:rPr>
          <w:snapToGrid w:val="0"/>
          <w:spacing w:val="-6"/>
          <w:sz w:val="28"/>
          <w:szCs w:val="28"/>
        </w:rPr>
        <w:t xml:space="preserve">й </w:t>
      </w:r>
      <w:r>
        <w:rPr>
          <w:snapToGrid w:val="0"/>
          <w:sz w:val="28"/>
          <w:szCs w:val="28"/>
        </w:rPr>
        <w:t>операции, мин.</w:t>
      </w:r>
    </w:p>
    <w:p w:rsidR="008B64F4" w:rsidRDefault="008B64F4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Коэффициент загрузки рабочих мест (оборудования) на каждой операции определяется по формуле</w:t>
      </w:r>
    </w:p>
    <w:p w:rsidR="005D6EA8" w:rsidRDefault="005D6EA8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</w:p>
    <w:p w:rsidR="008B64F4" w:rsidRDefault="00DA1181" w:rsidP="005D6EA8">
      <w:pPr>
        <w:spacing w:after="0" w:line="240" w:lineRule="auto"/>
        <w:ind w:firstLine="851"/>
        <w:jc w:val="center"/>
        <w:rPr>
          <w:snapToGrid w:val="0"/>
          <w:sz w:val="24"/>
          <w:szCs w:val="24"/>
        </w:rPr>
      </w:pPr>
      <w:r w:rsidRPr="005D6EA8">
        <w:rPr>
          <w:rFonts w:ascii="Times New Roman" w:eastAsia="Times New Roman" w:hAnsi="Times New Roman" w:cs="Times New Roman"/>
          <w:bCs/>
          <w:position w:val="-38"/>
          <w:sz w:val="28"/>
          <w:szCs w:val="28"/>
        </w:rPr>
        <w:object w:dxaOrig="1140" w:dyaOrig="859">
          <v:shape id="_x0000_i1052" type="#_x0000_t75" style="width:57pt;height:42.6pt" o:ole="">
            <v:imagedata r:id="rId67" o:title=""/>
          </v:shape>
          <o:OLEObject Type="Embed" ProgID="Equation.3" ShapeID="_x0000_i1052" DrawAspect="Content" ObjectID="_1561197351" r:id="rId68"/>
        </w:object>
      </w:r>
    </w:p>
    <w:p w:rsidR="008B64F4" w:rsidRDefault="008B64F4" w:rsidP="00581443">
      <w:pPr>
        <w:spacing w:after="0" w:line="240" w:lineRule="auto"/>
        <w:ind w:firstLine="851"/>
        <w:jc w:val="both"/>
        <w:rPr>
          <w:snapToGrid w:val="0"/>
          <w:sz w:val="24"/>
          <w:szCs w:val="24"/>
        </w:rPr>
      </w:pPr>
    </w:p>
    <w:p w:rsidR="008B64F4" w:rsidRDefault="008B64F4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где </w:t>
      </w:r>
      <w:r w:rsidR="005D6EA8" w:rsidRPr="00B31CFA">
        <w:rPr>
          <w:position w:val="-16"/>
        </w:rPr>
        <w:object w:dxaOrig="360" w:dyaOrig="420">
          <v:shape id="_x0000_i1053" type="#_x0000_t75" style="width:18.45pt;height:20.75pt" o:ole="">
            <v:imagedata r:id="rId69" o:title=""/>
          </v:shape>
          <o:OLEObject Type="Embed" ProgID="Equation.3" ShapeID="_x0000_i1053" DrawAspect="Content" ObjectID="_1561197352" r:id="rId70"/>
        </w:object>
      </w:r>
      <w:r>
        <w:rPr>
          <w:snapToGrid w:val="0"/>
        </w:rPr>
        <w:t xml:space="preserve"> </w:t>
      </w:r>
      <w:r>
        <w:rPr>
          <w:snapToGrid w:val="0"/>
        </w:rPr>
        <w:sym w:font="Symbol" w:char="F02D"/>
      </w:r>
      <w:r>
        <w:rPr>
          <w:snapToGrid w:val="0"/>
        </w:rPr>
        <w:t xml:space="preserve"> </w:t>
      </w:r>
      <w:r>
        <w:rPr>
          <w:snapToGrid w:val="0"/>
          <w:sz w:val="28"/>
          <w:szCs w:val="28"/>
        </w:rPr>
        <w:t xml:space="preserve">принятое число рабочих мест на </w:t>
      </w:r>
      <w:r w:rsidRPr="005D6EA8">
        <w:rPr>
          <w:bCs/>
          <w:spacing w:val="-6"/>
          <w:sz w:val="28"/>
          <w:szCs w:val="28"/>
          <w:lang w:val="en-US"/>
        </w:rPr>
        <w:t>i</w:t>
      </w:r>
      <w:r>
        <w:rPr>
          <w:bCs/>
          <w:spacing w:val="-6"/>
          <w:sz w:val="28"/>
          <w:szCs w:val="28"/>
        </w:rPr>
        <w:t>-</w:t>
      </w:r>
      <w:r>
        <w:rPr>
          <w:snapToGrid w:val="0"/>
          <w:spacing w:val="-6"/>
          <w:sz w:val="28"/>
          <w:szCs w:val="28"/>
        </w:rPr>
        <w:t>й</w:t>
      </w:r>
      <w:r>
        <w:rPr>
          <w:snapToGrid w:val="0"/>
          <w:sz w:val="28"/>
          <w:szCs w:val="28"/>
        </w:rPr>
        <w:t xml:space="preserve"> операции.</w:t>
      </w:r>
    </w:p>
    <w:p w:rsidR="008B64F4" w:rsidRDefault="008B64F4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Средний коэффициент загрузки рабочих мест на поточной линии, определяется по формуле</w:t>
      </w:r>
    </w:p>
    <w:p w:rsidR="008B64F4" w:rsidRDefault="00CC3D3B" w:rsidP="005D6EA8">
      <w:pPr>
        <w:spacing w:after="0" w:line="240" w:lineRule="auto"/>
        <w:ind w:firstLine="851"/>
        <w:jc w:val="center"/>
        <w:rPr>
          <w:snapToGrid w:val="0"/>
          <w:sz w:val="24"/>
          <w:szCs w:val="24"/>
        </w:rPr>
      </w:pPr>
      <w:r w:rsidRPr="00DA1181">
        <w:rPr>
          <w:rFonts w:ascii="Times New Roman" w:eastAsia="Times New Roman" w:hAnsi="Times New Roman" w:cs="Times New Roman"/>
          <w:bCs/>
          <w:position w:val="-68"/>
          <w:sz w:val="28"/>
          <w:szCs w:val="28"/>
        </w:rPr>
        <w:object w:dxaOrig="1440" w:dyaOrig="1500">
          <v:shape id="_x0000_i1054" type="#_x0000_t75" style="width:1in;height:75.45pt" o:ole="">
            <v:imagedata r:id="rId71" o:title=""/>
          </v:shape>
          <o:OLEObject Type="Embed" ProgID="Equation.3" ShapeID="_x0000_i1054" DrawAspect="Content" ObjectID="_1561197353" r:id="rId72"/>
        </w:object>
      </w:r>
    </w:p>
    <w:p w:rsidR="008B64F4" w:rsidRDefault="008B64F4" w:rsidP="00581443">
      <w:pPr>
        <w:spacing w:after="0" w:line="240" w:lineRule="auto"/>
        <w:ind w:firstLine="851"/>
        <w:jc w:val="right"/>
        <w:rPr>
          <w:snapToGrid w:val="0"/>
          <w:sz w:val="24"/>
          <w:szCs w:val="24"/>
        </w:rPr>
      </w:pPr>
    </w:p>
    <w:p w:rsidR="008B64F4" w:rsidRDefault="008B64F4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Рабочая длина поточной лини (рабочей части конвейера) определяется по формуле</w:t>
      </w:r>
    </w:p>
    <w:p w:rsidR="008B64F4" w:rsidRDefault="00CC3D3B" w:rsidP="00CC3D3B">
      <w:pPr>
        <w:spacing w:after="0" w:line="240" w:lineRule="auto"/>
        <w:ind w:firstLine="851"/>
        <w:jc w:val="center"/>
        <w:rPr>
          <w:snapToGrid w:val="0"/>
          <w:sz w:val="24"/>
          <w:szCs w:val="24"/>
        </w:rPr>
      </w:pPr>
      <w:r w:rsidRPr="00CC3D3B">
        <w:rPr>
          <w:rFonts w:ascii="Times New Roman" w:eastAsia="Times New Roman" w:hAnsi="Times New Roman" w:cs="Times New Roman"/>
          <w:bCs/>
          <w:position w:val="-30"/>
          <w:sz w:val="28"/>
          <w:szCs w:val="28"/>
        </w:rPr>
        <w:object w:dxaOrig="1420" w:dyaOrig="760">
          <v:shape id="_x0000_i1055" type="#_x0000_t75" style="width:71.4pt;height:37.45pt" o:ole="">
            <v:imagedata r:id="rId73" o:title=""/>
          </v:shape>
          <o:OLEObject Type="Embed" ProgID="Equation.3" ShapeID="_x0000_i1055" DrawAspect="Content" ObjectID="_1561197354" r:id="rId74"/>
        </w:object>
      </w:r>
    </w:p>
    <w:p w:rsidR="008B64F4" w:rsidRDefault="008B64F4" w:rsidP="00581443">
      <w:pPr>
        <w:tabs>
          <w:tab w:val="left" w:pos="3960"/>
        </w:tabs>
        <w:spacing w:after="0" w:line="240" w:lineRule="auto"/>
        <w:ind w:firstLine="851"/>
        <w:jc w:val="right"/>
        <w:rPr>
          <w:snapToGrid w:val="0"/>
          <w:sz w:val="24"/>
          <w:szCs w:val="24"/>
        </w:rPr>
      </w:pPr>
    </w:p>
    <w:p w:rsidR="008B64F4" w:rsidRDefault="008B64F4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где </w:t>
      </w:r>
      <w:r w:rsidR="00CC3D3B" w:rsidRPr="00B31CFA">
        <w:rPr>
          <w:position w:val="-4"/>
        </w:rPr>
        <w:object w:dxaOrig="139" w:dyaOrig="279">
          <v:shape id="_x0000_i1056" type="#_x0000_t75" style="width:6.9pt;height:14.4pt" o:ole="">
            <v:imagedata r:id="rId75" o:title=""/>
          </v:shape>
          <o:OLEObject Type="Embed" ProgID="Equation.3" ShapeID="_x0000_i1056" DrawAspect="Content" ObjectID="_1561197355" r:id="rId76"/>
        </w:object>
      </w:r>
      <w:r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sym w:font="Symbol" w:char="F02D"/>
      </w:r>
      <w:r>
        <w:rPr>
          <w:snapToGrid w:val="0"/>
          <w:sz w:val="28"/>
          <w:szCs w:val="28"/>
        </w:rPr>
        <w:t xml:space="preserve"> шаг конвейера (расстояния между рабочими местами), м;</w:t>
      </w:r>
    </w:p>
    <w:p w:rsidR="008B64F4" w:rsidRDefault="00CC3D3B" w:rsidP="00CC3D3B">
      <w:pPr>
        <w:spacing w:after="0" w:line="240" w:lineRule="auto"/>
        <w:ind w:firstLine="1276"/>
        <w:jc w:val="both"/>
        <w:rPr>
          <w:snapToGrid w:val="0"/>
          <w:sz w:val="28"/>
          <w:szCs w:val="28"/>
        </w:rPr>
      </w:pPr>
      <w:r w:rsidRPr="00B31CFA">
        <w:rPr>
          <w:position w:val="-30"/>
        </w:rPr>
        <w:object w:dxaOrig="680" w:dyaOrig="760">
          <v:shape id="_x0000_i1057" type="#_x0000_t75" style="width:34.55pt;height:37.45pt" o:ole="">
            <v:imagedata r:id="rId77" o:title=""/>
          </v:shape>
          <o:OLEObject Type="Embed" ProgID="Equation.3" ShapeID="_x0000_i1057" DrawAspect="Content" ObjectID="_1561197356" r:id="rId78"/>
        </w:object>
      </w:r>
      <w:r>
        <w:rPr>
          <w:snapToGrid w:val="0"/>
          <w:sz w:val="28"/>
          <w:szCs w:val="28"/>
        </w:rPr>
        <w:t xml:space="preserve"> </w:t>
      </w:r>
      <w:r>
        <w:rPr>
          <w:rFonts w:cstheme="minorHAnsi"/>
          <w:snapToGrid w:val="0"/>
          <w:sz w:val="28"/>
          <w:szCs w:val="28"/>
        </w:rPr>
        <w:t>−</w:t>
      </w:r>
      <w:r w:rsidR="008B64F4">
        <w:rPr>
          <w:snapToGrid w:val="0"/>
          <w:sz w:val="28"/>
          <w:szCs w:val="28"/>
        </w:rPr>
        <w:t xml:space="preserve"> общее количество рабочих мест, расположенных по одной стороне линии.</w:t>
      </w:r>
    </w:p>
    <w:p w:rsidR="008B64F4" w:rsidRDefault="008B64F4" w:rsidP="00581443">
      <w:pPr>
        <w:spacing w:after="0" w:line="240" w:lineRule="auto"/>
        <w:ind w:firstLine="851"/>
        <w:jc w:val="both"/>
        <w:rPr>
          <w:snapToGrid w:val="0"/>
          <w:spacing w:val="-6"/>
          <w:sz w:val="28"/>
          <w:szCs w:val="28"/>
        </w:rPr>
      </w:pPr>
      <w:r>
        <w:rPr>
          <w:snapToGrid w:val="0"/>
          <w:spacing w:val="-6"/>
          <w:sz w:val="28"/>
          <w:szCs w:val="28"/>
        </w:rPr>
        <w:lastRenderedPageBreak/>
        <w:t>Скорость движения конвейера поточной линии зависит от шага и такта линии:</w:t>
      </w:r>
    </w:p>
    <w:p w:rsidR="008B64F4" w:rsidRDefault="002C5CB1" w:rsidP="00CC3D3B">
      <w:pPr>
        <w:spacing w:after="0" w:line="240" w:lineRule="auto"/>
        <w:ind w:firstLine="851"/>
        <w:jc w:val="center"/>
        <w:rPr>
          <w:snapToGrid w:val="0"/>
          <w:spacing w:val="-6"/>
          <w:sz w:val="24"/>
          <w:szCs w:val="24"/>
        </w:rPr>
      </w:pPr>
      <w:r w:rsidRPr="00CC3D3B">
        <w:rPr>
          <w:rFonts w:ascii="Times New Roman" w:eastAsia="Times New Roman" w:hAnsi="Times New Roman" w:cs="Times New Roman"/>
          <w:bCs/>
          <w:position w:val="-26"/>
          <w:sz w:val="28"/>
          <w:szCs w:val="28"/>
        </w:rPr>
        <w:object w:dxaOrig="780" w:dyaOrig="700">
          <v:shape id="_x0000_i1058" type="#_x0000_t75" style="width:39.15pt;height:35.15pt" o:ole="">
            <v:imagedata r:id="rId79" o:title=""/>
          </v:shape>
          <o:OLEObject Type="Embed" ProgID="Equation.3" ShapeID="_x0000_i1058" DrawAspect="Content" ObjectID="_1561197357" r:id="rId80"/>
        </w:object>
      </w:r>
    </w:p>
    <w:p w:rsidR="008B64F4" w:rsidRDefault="008B64F4" w:rsidP="00581443">
      <w:pPr>
        <w:spacing w:after="0" w:line="240" w:lineRule="auto"/>
        <w:ind w:firstLine="851"/>
        <w:jc w:val="both"/>
        <w:rPr>
          <w:snapToGrid w:val="0"/>
          <w:sz w:val="24"/>
          <w:szCs w:val="24"/>
        </w:rPr>
      </w:pPr>
    </w:p>
    <w:p w:rsidR="008B64F4" w:rsidRDefault="008B64F4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поточном производстве различают: технологический, транспортный, страховой и оборотный заделы.</w:t>
      </w:r>
    </w:p>
    <w:p w:rsidR="008B64F4" w:rsidRDefault="008B64F4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Межоперационная величина оборотного задела определяется как разность количества предметов труда по операциям за определённый период времени, а максимальное значение рассчитывается по формуле</w:t>
      </w:r>
    </w:p>
    <w:p w:rsidR="007A6756" w:rsidRDefault="007A6756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</w:p>
    <w:p w:rsidR="008B64F4" w:rsidRDefault="002C5CB1" w:rsidP="007A675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A6756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object w:dxaOrig="2580" w:dyaOrig="780">
          <v:shape id="_x0000_i1059" type="#_x0000_t75" style="width:129pt;height:39.15pt" o:ole="">
            <v:imagedata r:id="rId81" o:title=""/>
          </v:shape>
          <o:OLEObject Type="Embed" ProgID="Equation.3" ShapeID="_x0000_i1059" DrawAspect="Content" ObjectID="_1561197358" r:id="rId82"/>
        </w:object>
      </w:r>
      <w:bookmarkStart w:id="0" w:name="_GoBack"/>
      <w:bookmarkEnd w:id="0"/>
    </w:p>
    <w:p w:rsidR="007A6756" w:rsidRDefault="007A6756" w:rsidP="007A675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B64F4" w:rsidRDefault="008B64F4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где </w:t>
      </w:r>
      <w:r w:rsidR="008F30FC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</w:rPr>
        <w:object w:dxaOrig="240" w:dyaOrig="279">
          <v:shape id="_x0000_i1060" type="#_x0000_t75" style="width:11.5pt;height:14.4pt" o:ole="" fillcolor="window">
            <v:imagedata r:id="rId83" o:title=""/>
          </v:shape>
          <o:OLEObject Type="Embed" ProgID="Equation.3" ShapeID="_x0000_i1060" DrawAspect="Content" ObjectID="_1561197359" r:id="rId84"/>
        </w:object>
      </w:r>
      <w:r w:rsidR="00887C3F">
        <w:rPr>
          <w:rFonts w:cstheme="minorHAnsi"/>
          <w:snapToGrid w:val="0"/>
          <w:sz w:val="28"/>
          <w:szCs w:val="28"/>
        </w:rPr>
        <w:t>−</w:t>
      </w:r>
      <w:r>
        <w:rPr>
          <w:snapToGrid w:val="0"/>
          <w:sz w:val="28"/>
          <w:szCs w:val="28"/>
        </w:rPr>
        <w:t xml:space="preserve"> период работы на смежных операциях при неизменном количестве работающего оборудования, мин;</w:t>
      </w:r>
    </w:p>
    <w:p w:rsidR="008B64F4" w:rsidRDefault="00887C3F" w:rsidP="00887C3F">
      <w:pPr>
        <w:tabs>
          <w:tab w:val="left" w:pos="1080"/>
        </w:tabs>
        <w:spacing w:after="0" w:line="240" w:lineRule="auto"/>
        <w:ind w:firstLine="1418"/>
        <w:jc w:val="both"/>
        <w:rPr>
          <w:snapToGrid w:val="0"/>
          <w:sz w:val="28"/>
          <w:szCs w:val="28"/>
        </w:rPr>
      </w:pPr>
      <w:r w:rsidRPr="00B31CFA">
        <w:rPr>
          <w:position w:val="-12"/>
        </w:rPr>
        <w:object w:dxaOrig="260" w:dyaOrig="380">
          <v:shape id="_x0000_i1061" type="#_x0000_t75" style="width:13.25pt;height:19pt" o:ole="">
            <v:imagedata r:id="rId85" o:title=""/>
          </v:shape>
          <o:OLEObject Type="Embed" ProgID="Equation.3" ShapeID="_x0000_i1061" DrawAspect="Content" ObjectID="_1561197360" r:id="rId86"/>
        </w:object>
      </w:r>
      <w:r>
        <w:t>,</w:t>
      </w:r>
      <w:r w:rsidR="008B64F4">
        <w:rPr>
          <w:snapToGrid w:val="0"/>
          <w:sz w:val="28"/>
          <w:szCs w:val="28"/>
        </w:rPr>
        <w:t xml:space="preserve"> </w:t>
      </w:r>
      <w:r w:rsidRPr="00B31CFA">
        <w:rPr>
          <w:position w:val="-12"/>
        </w:rPr>
        <w:object w:dxaOrig="420" w:dyaOrig="380">
          <v:shape id="_x0000_i1062" type="#_x0000_t75" style="width:20.75pt;height:19pt" o:ole="">
            <v:imagedata r:id="rId87" o:title=""/>
          </v:shape>
          <o:OLEObject Type="Embed" ProgID="Equation.3" ShapeID="_x0000_i1062" DrawAspect="Content" ObjectID="_1561197361" r:id="rId88"/>
        </w:object>
      </w:r>
      <w:r w:rsidR="008B64F4">
        <w:rPr>
          <w:snapToGrid w:val="0"/>
        </w:rPr>
        <w:t xml:space="preserve"> </w:t>
      </w:r>
      <w:r>
        <w:rPr>
          <w:rFonts w:cstheme="minorHAnsi"/>
          <w:snapToGrid w:val="0"/>
          <w:sz w:val="28"/>
          <w:szCs w:val="28"/>
        </w:rPr>
        <w:t>−</w:t>
      </w:r>
      <w:r w:rsidR="008B64F4">
        <w:rPr>
          <w:snapToGrid w:val="0"/>
          <w:sz w:val="28"/>
          <w:szCs w:val="28"/>
        </w:rPr>
        <w:t xml:space="preserve"> число единиц оборудования (рабочих мест) на смежных (</w:t>
      </w:r>
      <w:r w:rsidR="008B64F4" w:rsidRPr="008F30FC">
        <w:rPr>
          <w:bCs/>
          <w:spacing w:val="-6"/>
          <w:sz w:val="28"/>
          <w:szCs w:val="28"/>
          <w:lang w:val="en-US"/>
        </w:rPr>
        <w:t>i</w:t>
      </w:r>
      <w:r w:rsidR="008B64F4">
        <w:rPr>
          <w:bCs/>
          <w:spacing w:val="-6"/>
          <w:sz w:val="28"/>
          <w:szCs w:val="28"/>
        </w:rPr>
        <w:t>-</w:t>
      </w:r>
      <w:r w:rsidR="008B64F4">
        <w:rPr>
          <w:snapToGrid w:val="0"/>
          <w:spacing w:val="-6"/>
          <w:sz w:val="28"/>
          <w:szCs w:val="28"/>
        </w:rPr>
        <w:t>й</w:t>
      </w:r>
      <w:r w:rsidR="008B64F4">
        <w:rPr>
          <w:snapToGrid w:val="0"/>
          <w:sz w:val="28"/>
          <w:szCs w:val="28"/>
        </w:rPr>
        <w:t xml:space="preserve"> и</w:t>
      </w:r>
      <w:r w:rsidR="008B64F4">
        <w:rPr>
          <w:snapToGrid w:val="0"/>
        </w:rPr>
        <w:t xml:space="preserve"> </w:t>
      </w:r>
      <w:r w:rsidR="008B64F4" w:rsidRPr="00887C3F">
        <w:rPr>
          <w:bCs/>
          <w:spacing w:val="-6"/>
          <w:sz w:val="28"/>
          <w:szCs w:val="28"/>
          <w:lang w:val="en-US"/>
        </w:rPr>
        <w:t>i</w:t>
      </w:r>
      <w:r w:rsidR="008B64F4" w:rsidRPr="00887C3F">
        <w:rPr>
          <w:bCs/>
          <w:spacing w:val="-6"/>
          <w:sz w:val="28"/>
          <w:szCs w:val="28"/>
        </w:rPr>
        <w:t>+</w:t>
      </w:r>
      <w:r w:rsidR="008B64F4">
        <w:rPr>
          <w:bCs/>
          <w:spacing w:val="-6"/>
          <w:sz w:val="28"/>
          <w:szCs w:val="28"/>
        </w:rPr>
        <w:t>1</w:t>
      </w:r>
      <w:r w:rsidR="008B64F4">
        <w:rPr>
          <w:snapToGrid w:val="0"/>
          <w:sz w:val="28"/>
          <w:szCs w:val="28"/>
        </w:rPr>
        <w:t xml:space="preserve">) операциях в течение периода </w:t>
      </w:r>
      <w:r w:rsidR="00860667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</w:rPr>
        <w:object w:dxaOrig="240" w:dyaOrig="279">
          <v:shape id="_x0000_i1063" type="#_x0000_t75" style="width:11.5pt;height:14.4pt" o:ole="" fillcolor="window">
            <v:imagedata r:id="rId89" o:title=""/>
          </v:shape>
          <o:OLEObject Type="Embed" ProgID="Equation.3" ShapeID="_x0000_i1063" DrawAspect="Content" ObjectID="_1561197362" r:id="rId90"/>
        </w:object>
      </w:r>
      <w:r w:rsidR="008B64F4">
        <w:rPr>
          <w:snapToGrid w:val="0"/>
          <w:sz w:val="28"/>
          <w:szCs w:val="28"/>
        </w:rPr>
        <w:t>;</w:t>
      </w:r>
    </w:p>
    <w:p w:rsidR="008B64F4" w:rsidRDefault="00887C3F" w:rsidP="00B5209A">
      <w:pPr>
        <w:tabs>
          <w:tab w:val="left" w:pos="1080"/>
        </w:tabs>
        <w:spacing w:after="0" w:line="240" w:lineRule="auto"/>
        <w:ind w:firstLine="1418"/>
        <w:jc w:val="both"/>
        <w:rPr>
          <w:snapToGrid w:val="0"/>
          <w:sz w:val="28"/>
          <w:szCs w:val="28"/>
        </w:rPr>
      </w:pPr>
      <w:r w:rsidRPr="00B31CFA">
        <w:rPr>
          <w:position w:val="-12"/>
        </w:rPr>
        <w:object w:dxaOrig="220" w:dyaOrig="380">
          <v:shape id="_x0000_i1064" type="#_x0000_t75" style="width:10.95pt;height:19pt" o:ole="">
            <v:imagedata r:id="rId91" o:title=""/>
          </v:shape>
          <o:OLEObject Type="Embed" ProgID="Equation.3" ShapeID="_x0000_i1064" DrawAspect="Content" ObjectID="_1561197363" r:id="rId92"/>
        </w:object>
      </w:r>
      <w:r>
        <w:t>,</w:t>
      </w:r>
      <w:r w:rsidR="00B5209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5209A" w:rsidRPr="00B31CFA">
        <w:rPr>
          <w:position w:val="-12"/>
        </w:rPr>
        <w:object w:dxaOrig="400" w:dyaOrig="380">
          <v:shape id="_x0000_i1065" type="#_x0000_t75" style="width:20.15pt;height:19pt" o:ole="">
            <v:imagedata r:id="rId93" o:title=""/>
          </v:shape>
          <o:OLEObject Type="Embed" ProgID="Equation.3" ShapeID="_x0000_i1065" DrawAspect="Content" ObjectID="_1561197364" r:id="rId94"/>
        </w:object>
      </w:r>
      <w:r w:rsidR="008B64F4">
        <w:rPr>
          <w:snapToGrid w:val="0"/>
          <w:sz w:val="28"/>
          <w:szCs w:val="28"/>
        </w:rPr>
        <w:t xml:space="preserve"> </w:t>
      </w:r>
      <w:r w:rsidR="00B5209A">
        <w:rPr>
          <w:rFonts w:cstheme="minorHAnsi"/>
          <w:snapToGrid w:val="0"/>
          <w:sz w:val="28"/>
          <w:szCs w:val="28"/>
        </w:rPr>
        <w:t>−</w:t>
      </w:r>
      <w:r w:rsidR="008B64F4">
        <w:rPr>
          <w:snapToGrid w:val="0"/>
          <w:sz w:val="28"/>
          <w:szCs w:val="28"/>
        </w:rPr>
        <w:t xml:space="preserve"> норма времени на этих операциях.</w:t>
      </w:r>
    </w:p>
    <w:p w:rsidR="00CB185E" w:rsidRPr="008B64F4" w:rsidRDefault="00CB185E" w:rsidP="00581443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C70617" w:rsidRPr="00B5209A" w:rsidRDefault="002237D5" w:rsidP="00581443">
      <w:pPr>
        <w:spacing w:after="0" w:line="240" w:lineRule="auto"/>
        <w:ind w:firstLine="851"/>
        <w:jc w:val="both"/>
        <w:rPr>
          <w:sz w:val="32"/>
          <w:szCs w:val="32"/>
        </w:rPr>
      </w:pPr>
      <w:r w:rsidRPr="00B5209A">
        <w:rPr>
          <w:rFonts w:ascii="Times New Roman" w:hAnsi="Times New Roman" w:cs="Times New Roman"/>
          <w:b/>
          <w:iCs/>
          <w:sz w:val="32"/>
          <w:szCs w:val="32"/>
        </w:rPr>
        <w:t xml:space="preserve">Тема </w:t>
      </w:r>
      <w:r w:rsidR="008C71E6" w:rsidRPr="00B5209A">
        <w:rPr>
          <w:rFonts w:ascii="Times New Roman" w:hAnsi="Times New Roman" w:cs="Times New Roman"/>
          <w:b/>
          <w:iCs/>
          <w:sz w:val="32"/>
          <w:szCs w:val="32"/>
        </w:rPr>
        <w:t xml:space="preserve">4 </w:t>
      </w:r>
      <w:r w:rsidR="00C70617" w:rsidRPr="00B5209A">
        <w:rPr>
          <w:b/>
          <w:sz w:val="32"/>
          <w:szCs w:val="32"/>
        </w:rPr>
        <w:t>Организация управления эксплуатационной службой автотранспортной организации</w:t>
      </w:r>
    </w:p>
    <w:p w:rsidR="00B5209A" w:rsidRDefault="00B5209A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</w:p>
    <w:p w:rsidR="002C20DE" w:rsidRPr="00832D95" w:rsidRDefault="007403C0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2C20DE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2C20DE" w:rsidRPr="00832D95" w:rsidRDefault="002C20DE" w:rsidP="00581443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E203A" w:rsidRPr="00B5209A" w:rsidRDefault="002E203A" w:rsidP="00B5209A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B5209A">
        <w:rPr>
          <w:sz w:val="28"/>
          <w:szCs w:val="28"/>
        </w:rPr>
        <w:t xml:space="preserve">Состав и структура эксплуатационной службы автотранспортных организаций. </w:t>
      </w:r>
    </w:p>
    <w:p w:rsidR="002237D5" w:rsidRPr="00B5209A" w:rsidRDefault="002E203A" w:rsidP="00B5209A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hanging="720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  <w:r w:rsidRPr="00B5209A">
        <w:rPr>
          <w:sz w:val="28"/>
          <w:szCs w:val="28"/>
        </w:rPr>
        <w:t>Диспетчерское регулирование перевозок.</w:t>
      </w:r>
    </w:p>
    <w:p w:rsidR="00B3451E" w:rsidRPr="00F70478" w:rsidRDefault="00B3451E" w:rsidP="00581443">
      <w:pPr>
        <w:spacing w:after="0" w:line="240" w:lineRule="auto"/>
        <w:ind w:firstLine="851"/>
        <w:jc w:val="both"/>
        <w:rPr>
          <w:sz w:val="28"/>
          <w:szCs w:val="28"/>
        </w:rPr>
      </w:pPr>
    </w:p>
    <w:p w:rsidR="005416AE" w:rsidRPr="00D054DC" w:rsidRDefault="00306520" w:rsidP="00581443">
      <w:pPr>
        <w:spacing w:after="0" w:line="240" w:lineRule="auto"/>
        <w:ind w:firstLine="851"/>
        <w:jc w:val="both"/>
        <w:rPr>
          <w:sz w:val="32"/>
          <w:szCs w:val="32"/>
        </w:rPr>
      </w:pPr>
      <w:r w:rsidRPr="00D054DC">
        <w:rPr>
          <w:rFonts w:ascii="Times New Roman" w:hAnsi="Times New Roman" w:cs="Times New Roman"/>
          <w:b/>
          <w:sz w:val="32"/>
          <w:szCs w:val="32"/>
        </w:rPr>
        <w:t>Тема 5</w:t>
      </w:r>
      <w:r w:rsidR="00311D2E" w:rsidRPr="00D054D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416AE" w:rsidRPr="00D054DC">
        <w:rPr>
          <w:b/>
          <w:sz w:val="32"/>
          <w:szCs w:val="32"/>
        </w:rPr>
        <w:t>Методы организации технического обслуживания и ремонта автомобилей</w:t>
      </w:r>
      <w:r w:rsidR="005416AE" w:rsidRPr="00D054DC">
        <w:rPr>
          <w:sz w:val="32"/>
          <w:szCs w:val="32"/>
        </w:rPr>
        <w:t xml:space="preserve"> </w:t>
      </w:r>
    </w:p>
    <w:p w:rsidR="007A5A9F" w:rsidRPr="00832D95" w:rsidRDefault="007A5A9F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</w:p>
    <w:p w:rsidR="007A5A9F" w:rsidRPr="00832D95" w:rsidRDefault="007403C0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7A5A9F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7A5A9F" w:rsidRPr="00832D95" w:rsidRDefault="007A5A9F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</w:p>
    <w:p w:rsidR="005416AE" w:rsidRPr="00D054DC" w:rsidRDefault="005416AE" w:rsidP="00D054DC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D054DC">
        <w:rPr>
          <w:sz w:val="28"/>
          <w:szCs w:val="28"/>
        </w:rPr>
        <w:t xml:space="preserve">Экономические основы рациональной организации технического обслуживания и ремонта подвижного состава. </w:t>
      </w:r>
    </w:p>
    <w:p w:rsidR="005416AE" w:rsidRPr="00D054DC" w:rsidRDefault="005416AE" w:rsidP="00D054DC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D054DC">
        <w:rPr>
          <w:sz w:val="28"/>
          <w:szCs w:val="28"/>
        </w:rPr>
        <w:t xml:space="preserve">Эффективность поточного, агрегатно-участкового, агрегатно-зонального, комплексно-поточного, комплексного и единого метода технического обслуживания и ремонта подвижного состава. </w:t>
      </w:r>
    </w:p>
    <w:p w:rsidR="005416AE" w:rsidRPr="00D054DC" w:rsidRDefault="005416AE" w:rsidP="00D054DC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D054DC">
        <w:rPr>
          <w:sz w:val="28"/>
          <w:szCs w:val="28"/>
        </w:rPr>
        <w:t xml:space="preserve">Централизованная система организации и управления техобслуживанием и ремонтом автомобилей. </w:t>
      </w:r>
    </w:p>
    <w:p w:rsidR="007A5A9F" w:rsidRPr="00D054DC" w:rsidRDefault="005416AE" w:rsidP="00D054DC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  <w:r w:rsidRPr="00D054DC">
        <w:rPr>
          <w:sz w:val="28"/>
          <w:szCs w:val="28"/>
        </w:rPr>
        <w:lastRenderedPageBreak/>
        <w:t>Технико-экономические показатели оценки организации и обслуживания подвижного состава.</w:t>
      </w:r>
    </w:p>
    <w:p w:rsidR="00EF0DCC" w:rsidRDefault="00EF0DCC" w:rsidP="00581443">
      <w:pPr>
        <w:spacing w:after="0" w:line="240" w:lineRule="auto"/>
        <w:ind w:firstLine="851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</w:p>
    <w:p w:rsidR="000140E1" w:rsidRPr="00D054DC" w:rsidRDefault="00306520" w:rsidP="00581443">
      <w:pPr>
        <w:spacing w:after="0" w:line="240" w:lineRule="auto"/>
        <w:ind w:firstLine="851"/>
        <w:jc w:val="both"/>
        <w:rPr>
          <w:sz w:val="32"/>
          <w:szCs w:val="32"/>
        </w:rPr>
      </w:pPr>
      <w:r w:rsidRPr="00D054DC">
        <w:rPr>
          <w:rFonts w:ascii="Times New Roman" w:hAnsi="Times New Roman" w:cs="Times New Roman"/>
          <w:b/>
          <w:sz w:val="32"/>
          <w:szCs w:val="32"/>
        </w:rPr>
        <w:t>Тема 6</w:t>
      </w:r>
      <w:r w:rsidR="00574BD7" w:rsidRPr="00D054D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140E1" w:rsidRPr="00D054DC">
        <w:rPr>
          <w:b/>
          <w:sz w:val="32"/>
          <w:szCs w:val="32"/>
        </w:rPr>
        <w:t>Организация работы вспомогательных подразделений автотранспортных организаций</w:t>
      </w:r>
    </w:p>
    <w:p w:rsidR="00574BD7" w:rsidRPr="00F228F9" w:rsidRDefault="00574BD7" w:rsidP="00581443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7A5A9F" w:rsidRDefault="007403C0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7A5A9F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484026" w:rsidRDefault="00484026" w:rsidP="00581443">
      <w:pPr>
        <w:spacing w:after="0" w:line="240" w:lineRule="auto"/>
        <w:ind w:firstLine="851"/>
        <w:rPr>
          <w:rStyle w:val="FontStyle32"/>
          <w:bCs/>
          <w:sz w:val="28"/>
          <w:szCs w:val="28"/>
        </w:rPr>
      </w:pPr>
    </w:p>
    <w:p w:rsidR="000140E1" w:rsidRPr="00D054DC" w:rsidRDefault="000140E1" w:rsidP="00D054DC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D054DC">
        <w:rPr>
          <w:sz w:val="28"/>
          <w:szCs w:val="28"/>
        </w:rPr>
        <w:t>Организация ремонтного хозяйства, планово-предупредительная система ремонта оборудования и ее отличие от планово-предупредительного ремонта подвижного состава.</w:t>
      </w:r>
    </w:p>
    <w:p w:rsidR="000140E1" w:rsidRPr="00D054DC" w:rsidRDefault="000140E1" w:rsidP="00D054DC">
      <w:pPr>
        <w:pStyle w:val="a3"/>
        <w:numPr>
          <w:ilvl w:val="0"/>
          <w:numId w:val="8"/>
        </w:numPr>
        <w:spacing w:after="0" w:line="240" w:lineRule="auto"/>
        <w:ind w:left="993" w:hanging="142"/>
        <w:jc w:val="both"/>
        <w:rPr>
          <w:sz w:val="28"/>
          <w:szCs w:val="28"/>
        </w:rPr>
      </w:pPr>
      <w:r w:rsidRPr="00D054DC">
        <w:rPr>
          <w:sz w:val="28"/>
          <w:szCs w:val="28"/>
        </w:rPr>
        <w:t>Организация энергетического хозяйства.</w:t>
      </w:r>
    </w:p>
    <w:p w:rsidR="000140E1" w:rsidRPr="00D054DC" w:rsidRDefault="000140E1" w:rsidP="00D054DC">
      <w:pPr>
        <w:pStyle w:val="a3"/>
        <w:numPr>
          <w:ilvl w:val="0"/>
          <w:numId w:val="8"/>
        </w:numPr>
        <w:spacing w:after="0" w:line="240" w:lineRule="auto"/>
        <w:ind w:left="993" w:hanging="142"/>
        <w:jc w:val="both"/>
        <w:rPr>
          <w:sz w:val="28"/>
          <w:szCs w:val="28"/>
        </w:rPr>
      </w:pPr>
      <w:r w:rsidRPr="00D054DC">
        <w:rPr>
          <w:sz w:val="28"/>
          <w:szCs w:val="28"/>
        </w:rPr>
        <w:t xml:space="preserve">Организация инструментального хозяйства. </w:t>
      </w:r>
    </w:p>
    <w:p w:rsidR="004E52F6" w:rsidRPr="00D054DC" w:rsidRDefault="000140E1" w:rsidP="00D054DC">
      <w:pPr>
        <w:pStyle w:val="a3"/>
        <w:numPr>
          <w:ilvl w:val="0"/>
          <w:numId w:val="8"/>
        </w:numPr>
        <w:spacing w:after="0" w:line="240" w:lineRule="auto"/>
        <w:ind w:left="993" w:hanging="142"/>
        <w:jc w:val="both"/>
        <w:rPr>
          <w:sz w:val="28"/>
          <w:szCs w:val="28"/>
        </w:rPr>
      </w:pPr>
      <w:r w:rsidRPr="00D054DC">
        <w:rPr>
          <w:sz w:val="28"/>
          <w:szCs w:val="28"/>
        </w:rPr>
        <w:t>Организация транспортного и складского хозяйства.</w:t>
      </w:r>
    </w:p>
    <w:p w:rsidR="000140E1" w:rsidRPr="00D054DC" w:rsidRDefault="000140E1" w:rsidP="00D054DC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D054DC">
        <w:rPr>
          <w:sz w:val="28"/>
          <w:szCs w:val="28"/>
        </w:rPr>
        <w:t>Организация технического контроля в авторемонтных организациях.</w:t>
      </w:r>
    </w:p>
    <w:p w:rsidR="00F74D58" w:rsidRPr="00F74D58" w:rsidRDefault="00F74D58" w:rsidP="00581443">
      <w:pPr>
        <w:spacing w:after="0" w:line="240" w:lineRule="auto"/>
        <w:ind w:firstLine="851"/>
        <w:jc w:val="both"/>
        <w:rPr>
          <w:rStyle w:val="FontStyle32"/>
          <w:rFonts w:eastAsia="Times New Roman"/>
          <w:sz w:val="28"/>
          <w:szCs w:val="28"/>
          <w:lang w:eastAsia="ru-RU"/>
        </w:rPr>
      </w:pPr>
    </w:p>
    <w:p w:rsidR="00F74D58" w:rsidRPr="00F74D58" w:rsidRDefault="00F74D58" w:rsidP="00581443">
      <w:pPr>
        <w:spacing w:after="0" w:line="240" w:lineRule="auto"/>
        <w:ind w:firstLine="851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  <w:r w:rsidRPr="00F74D58">
        <w:rPr>
          <w:rStyle w:val="FontStyle32"/>
          <w:rFonts w:eastAsia="Times New Roman"/>
          <w:b/>
          <w:i/>
          <w:sz w:val="28"/>
          <w:szCs w:val="28"/>
          <w:lang w:eastAsia="ru-RU"/>
        </w:rPr>
        <w:t>Задачи для самостоятельного решения</w:t>
      </w:r>
    </w:p>
    <w:p w:rsidR="00236439" w:rsidRPr="00832D95" w:rsidRDefault="00236439" w:rsidP="00581443">
      <w:pPr>
        <w:spacing w:after="0" w:line="240" w:lineRule="auto"/>
        <w:ind w:firstLine="851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</w:p>
    <w:p w:rsidR="000F4C00" w:rsidRDefault="000F118A" w:rsidP="00581443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0F4C00">
        <w:rPr>
          <w:bCs/>
          <w:sz w:val="28"/>
          <w:szCs w:val="28"/>
        </w:rPr>
        <w:t>Длительность ремонтного цикла станка составляет 9 лет. Структура ремонтного цикла включает кроме одного капитального ремонта два средних, ряд текущих ремонтов и периодических осмотров. Длительность межремонтного периода составляет 1 год, а периодичность технического обслуживания – 6 месяцев. Определить количество текущих ремонтов и осмотров.</w:t>
      </w:r>
    </w:p>
    <w:p w:rsidR="00D054DC" w:rsidRDefault="00D054DC" w:rsidP="00581443">
      <w:pPr>
        <w:spacing w:after="0" w:line="240" w:lineRule="auto"/>
        <w:ind w:firstLine="851"/>
        <w:jc w:val="both"/>
        <w:rPr>
          <w:bCs/>
          <w:sz w:val="28"/>
          <w:szCs w:val="28"/>
        </w:rPr>
      </w:pPr>
    </w:p>
    <w:p w:rsidR="000F118A" w:rsidRDefault="000F118A" w:rsidP="00581443">
      <w:pPr>
        <w:spacing w:after="0" w:line="240" w:lineRule="auto"/>
        <w:ind w:firstLine="851"/>
        <w:jc w:val="both"/>
        <w:rPr>
          <w:bCs/>
          <w:noProof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0F4C00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0F4C00">
        <w:rPr>
          <w:b/>
          <w:bCs/>
          <w:i/>
          <w:noProof/>
          <w:sz w:val="28"/>
          <w:szCs w:val="28"/>
        </w:rPr>
        <w:t xml:space="preserve"> </w:t>
      </w:r>
      <w:r w:rsidR="000F4C00">
        <w:rPr>
          <w:bCs/>
          <w:noProof/>
          <w:sz w:val="28"/>
          <w:szCs w:val="28"/>
        </w:rPr>
        <w:t>Определить время износа и годовой расход резцов с наварными пластинками из быстрорежущей стали. Длина режущей части инструмента 8 мм; величина слоя, снимаемого при каждой переточке,        1 мм; стойкость 1 ч; коэффициент преждевременного выхода из строя 0,05; годовая программа деталей, обрабатываемых данными резцами,                96 тыс. шт.; машинное время обработки одной детали 0,5 мин.</w:t>
      </w:r>
    </w:p>
    <w:p w:rsidR="00D054DC" w:rsidRDefault="00D054DC" w:rsidP="005814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</w:pPr>
    </w:p>
    <w:p w:rsidR="002F635E" w:rsidRDefault="000F118A" w:rsidP="00581443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8"/>
          <w:szCs w:val="28"/>
        </w:rPr>
      </w:pPr>
      <w:r w:rsidRPr="00FE5E41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Задача 3. </w:t>
      </w:r>
      <w:r w:rsidR="002F635E" w:rsidRPr="00FE5E41">
        <w:rPr>
          <w:rFonts w:ascii="Times New Roman" w:hAnsi="Times New Roman"/>
          <w:color w:val="000000"/>
          <w:spacing w:val="-6"/>
          <w:sz w:val="28"/>
          <w:szCs w:val="28"/>
        </w:rPr>
        <w:t xml:space="preserve">Мощность установленного </w:t>
      </w:r>
      <w:r w:rsidR="005F2A6C" w:rsidRPr="00FE5E41">
        <w:rPr>
          <w:rFonts w:ascii="Times New Roman" w:hAnsi="Times New Roman"/>
          <w:color w:val="000000"/>
          <w:spacing w:val="-6"/>
          <w:sz w:val="28"/>
          <w:szCs w:val="28"/>
        </w:rPr>
        <w:t xml:space="preserve">в производственном корпусе </w:t>
      </w:r>
      <w:r w:rsidR="00A936CA" w:rsidRPr="00FE5E41">
        <w:rPr>
          <w:rFonts w:ascii="Times New Roman" w:hAnsi="Times New Roman"/>
          <w:color w:val="000000"/>
          <w:spacing w:val="-6"/>
          <w:sz w:val="28"/>
          <w:szCs w:val="28"/>
        </w:rPr>
        <w:t xml:space="preserve">автотранспортной организации </w:t>
      </w:r>
      <w:r w:rsidR="005A6FD9" w:rsidRPr="00FE5E41">
        <w:rPr>
          <w:rFonts w:ascii="Times New Roman" w:hAnsi="Times New Roman"/>
          <w:color w:val="000000"/>
          <w:spacing w:val="-6"/>
          <w:sz w:val="28"/>
          <w:szCs w:val="28"/>
        </w:rPr>
        <w:t xml:space="preserve">(АТО) </w:t>
      </w:r>
      <w:r w:rsidR="002F635E" w:rsidRPr="00FE5E41">
        <w:rPr>
          <w:rFonts w:ascii="Times New Roman" w:hAnsi="Times New Roman"/>
          <w:color w:val="000000"/>
          <w:spacing w:val="-6"/>
          <w:sz w:val="28"/>
          <w:szCs w:val="28"/>
        </w:rPr>
        <w:t>оборудования</w:t>
      </w:r>
      <w:r w:rsidR="00D054DC" w:rsidRPr="00FE5E41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D054DC" w:rsidRPr="00FE5E41">
        <w:rPr>
          <w:rFonts w:ascii="Times New Roman" w:eastAsia="Times New Roman" w:hAnsi="Times New Roman" w:cs="Times New Roman"/>
          <w:snapToGrid w:val="0"/>
          <w:spacing w:val="-6"/>
          <w:position w:val="-16"/>
          <w:sz w:val="28"/>
          <w:szCs w:val="28"/>
        </w:rPr>
        <w:object w:dxaOrig="420" w:dyaOrig="420">
          <v:shape id="_x0000_i1155" type="#_x0000_t75" style="width:20.75pt;height:21.9pt" o:ole="" fillcolor="window">
            <v:imagedata r:id="rId95" o:title=""/>
          </v:shape>
          <o:OLEObject Type="Embed" ProgID="Equation.3" ShapeID="_x0000_i1155" DrawAspect="Content" ObjectID="_1561197365" r:id="rId96"/>
        </w:object>
      </w:r>
      <w:r w:rsidR="002F635E" w:rsidRPr="00FE5E41">
        <w:rPr>
          <w:rFonts w:ascii="Times New Roman" w:hAnsi="Times New Roman"/>
          <w:color w:val="000000"/>
          <w:spacing w:val="-6"/>
          <w:sz w:val="28"/>
          <w:szCs w:val="28"/>
        </w:rPr>
        <w:t xml:space="preserve"> = 448,2 кВт; средний коэффициент полезного действия электромоторов</w:t>
      </w:r>
      <w:r w:rsidR="00FA103F" w:rsidRPr="00FE5E41">
        <w:rPr>
          <w:rFonts w:ascii="Times New Roman" w:eastAsia="Times New Roman" w:hAnsi="Times New Roman" w:cs="Times New Roman"/>
          <w:snapToGrid w:val="0"/>
          <w:spacing w:val="-6"/>
          <w:position w:val="-12"/>
          <w:sz w:val="28"/>
          <w:szCs w:val="28"/>
        </w:rPr>
        <w:object w:dxaOrig="300" w:dyaOrig="380">
          <v:shape id="_x0000_i1066" type="#_x0000_t75" style="width:15pt;height:19pt" o:ole="" fillcolor="window">
            <v:imagedata r:id="rId97" o:title=""/>
          </v:shape>
          <o:OLEObject Type="Embed" ProgID="Equation.3" ShapeID="_x0000_i1066" DrawAspect="Content" ObjectID="_1561197366" r:id="rId98"/>
        </w:object>
      </w:r>
      <w:r w:rsidR="00D054DC" w:rsidRPr="00FE5E41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2F635E" w:rsidRPr="00FE5E41">
        <w:rPr>
          <w:rFonts w:ascii="Times New Roman" w:hAnsi="Times New Roman"/>
          <w:color w:val="000000"/>
          <w:spacing w:val="-6"/>
          <w:sz w:val="28"/>
          <w:szCs w:val="28"/>
        </w:rPr>
        <w:t xml:space="preserve">= 0,9; средний коэффициент загрузки оборудования </w:t>
      </w:r>
      <w:r w:rsidR="00FA103F" w:rsidRPr="00FE5E41">
        <w:rPr>
          <w:rFonts w:ascii="Times New Roman" w:eastAsia="Times New Roman" w:hAnsi="Times New Roman" w:cs="Times New Roman"/>
          <w:snapToGrid w:val="0"/>
          <w:spacing w:val="-6"/>
          <w:position w:val="-12"/>
          <w:sz w:val="28"/>
          <w:szCs w:val="28"/>
        </w:rPr>
        <w:object w:dxaOrig="300" w:dyaOrig="380">
          <v:shape id="_x0000_i1067" type="#_x0000_t75" style="width:15pt;height:19pt" o:ole="" fillcolor="window">
            <v:imagedata r:id="rId99" o:title=""/>
          </v:shape>
          <o:OLEObject Type="Embed" ProgID="Equation.3" ShapeID="_x0000_i1067" DrawAspect="Content" ObjectID="_1561197367" r:id="rId100"/>
        </w:object>
      </w:r>
      <w:r w:rsidR="002F635E" w:rsidRPr="00FE5E41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="002F635E" w:rsidRPr="00FE5E41">
        <w:rPr>
          <w:rFonts w:ascii="Times New Roman" w:hAnsi="Times New Roman"/>
          <w:color w:val="000000"/>
          <w:spacing w:val="-6"/>
          <w:sz w:val="28"/>
          <w:szCs w:val="28"/>
        </w:rPr>
        <w:t>= 0,8; средний коэффициент одновременной работы оборудования</w:t>
      </w:r>
      <w:r w:rsidR="00FA103F" w:rsidRPr="00FE5E41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FA103F" w:rsidRPr="00FE5E41">
        <w:rPr>
          <w:rFonts w:ascii="Times New Roman" w:eastAsia="Times New Roman" w:hAnsi="Times New Roman" w:cs="Times New Roman"/>
          <w:snapToGrid w:val="0"/>
          <w:spacing w:val="-6"/>
          <w:position w:val="-12"/>
          <w:sz w:val="28"/>
          <w:szCs w:val="28"/>
        </w:rPr>
        <w:object w:dxaOrig="320" w:dyaOrig="380">
          <v:shape id="_x0000_i1068" type="#_x0000_t75" style="width:16.15pt;height:19pt" o:ole="" fillcolor="window">
            <v:imagedata r:id="rId101" o:title=""/>
          </v:shape>
          <o:OLEObject Type="Embed" ProgID="Equation.3" ShapeID="_x0000_i1068" DrawAspect="Content" ObjectID="_1561197368" r:id="rId102"/>
        </w:object>
      </w:r>
      <w:r w:rsidR="002F635E" w:rsidRPr="00FE5E41">
        <w:rPr>
          <w:rFonts w:ascii="Times New Roman" w:hAnsi="Times New Roman"/>
          <w:color w:val="000000"/>
          <w:spacing w:val="-6"/>
          <w:sz w:val="28"/>
          <w:szCs w:val="28"/>
        </w:rPr>
        <w:t xml:space="preserve"> = 0,7; коэффициент полезного действия питающей электрической сети</w:t>
      </w:r>
      <w:r w:rsidR="00BD7441" w:rsidRPr="00FE5E41">
        <w:rPr>
          <w:rFonts w:ascii="Times New Roman" w:eastAsia="Times New Roman" w:hAnsi="Times New Roman" w:cs="Times New Roman"/>
          <w:snapToGrid w:val="0"/>
          <w:spacing w:val="-6"/>
          <w:position w:val="-12"/>
          <w:sz w:val="28"/>
          <w:szCs w:val="28"/>
        </w:rPr>
        <w:object w:dxaOrig="300" w:dyaOrig="380">
          <v:shape id="_x0000_i1069" type="#_x0000_t75" style="width:15pt;height:19pt" o:ole="" fillcolor="window">
            <v:imagedata r:id="rId103" o:title=""/>
          </v:shape>
          <o:OLEObject Type="Embed" ProgID="Equation.3" ShapeID="_x0000_i1069" DrawAspect="Content" ObjectID="_1561197369" r:id="rId104"/>
        </w:object>
      </w:r>
      <w:r w:rsidR="002F635E" w:rsidRPr="00FE5E41">
        <w:rPr>
          <w:rFonts w:ascii="Times New Roman" w:hAnsi="Times New Roman"/>
          <w:color w:val="000000"/>
          <w:spacing w:val="-6"/>
          <w:sz w:val="28"/>
          <w:szCs w:val="28"/>
        </w:rPr>
        <w:t xml:space="preserve"> = 0,96; плановый коэффициент спроса по </w:t>
      </w:r>
      <w:r w:rsidR="005F2A6C" w:rsidRPr="00FE5E41">
        <w:rPr>
          <w:rFonts w:ascii="Times New Roman" w:hAnsi="Times New Roman"/>
          <w:color w:val="000000"/>
          <w:spacing w:val="-6"/>
          <w:sz w:val="28"/>
          <w:szCs w:val="28"/>
        </w:rPr>
        <w:t>производственному корпусу</w:t>
      </w:r>
      <w:r w:rsidR="00BD7441" w:rsidRPr="00FE5E41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BD7441" w:rsidRPr="00FE5E41">
        <w:rPr>
          <w:rFonts w:ascii="Times New Roman" w:eastAsia="Times New Roman" w:hAnsi="Times New Roman" w:cs="Times New Roman"/>
          <w:snapToGrid w:val="0"/>
          <w:spacing w:val="-6"/>
          <w:position w:val="-12"/>
          <w:sz w:val="28"/>
          <w:szCs w:val="28"/>
        </w:rPr>
        <w:object w:dxaOrig="300" w:dyaOrig="380">
          <v:shape id="_x0000_i1070" type="#_x0000_t75" style="width:15pt;height:19pt" o:ole="" fillcolor="window">
            <v:imagedata r:id="rId105" o:title=""/>
          </v:shape>
          <o:OLEObject Type="Embed" ProgID="Equation.3" ShapeID="_x0000_i1070" DrawAspect="Content" ObjectID="_1561197370" r:id="rId106"/>
        </w:object>
      </w:r>
      <w:r w:rsidR="00BD7441" w:rsidRPr="00FE5E41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2F635E" w:rsidRPr="00FE5E41">
        <w:rPr>
          <w:rFonts w:ascii="Times New Roman" w:hAnsi="Times New Roman"/>
          <w:color w:val="000000"/>
          <w:spacing w:val="-6"/>
          <w:sz w:val="28"/>
          <w:szCs w:val="28"/>
        </w:rPr>
        <w:t xml:space="preserve">= 0,6. Режим работы цеха − </w:t>
      </w:r>
      <w:r w:rsidR="002F635E">
        <w:rPr>
          <w:color w:val="000000"/>
          <w:sz w:val="28"/>
          <w:szCs w:val="28"/>
        </w:rPr>
        <w:lastRenderedPageBreak/>
        <w:t>двухсменный, по 8 ч. Потери времени на плановые ремонты − 5 %. Определить экономию (перерасход) силовой электроэнергии за год.</w:t>
      </w:r>
    </w:p>
    <w:p w:rsidR="00D054DC" w:rsidRDefault="00D054DC" w:rsidP="00581443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8"/>
          <w:szCs w:val="28"/>
        </w:rPr>
      </w:pPr>
    </w:p>
    <w:p w:rsidR="009C7A75" w:rsidRDefault="0067489D" w:rsidP="00581443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4. </w:t>
      </w:r>
      <w:r w:rsidR="009C7A75">
        <w:rPr>
          <w:color w:val="000000"/>
          <w:sz w:val="28"/>
          <w:szCs w:val="28"/>
        </w:rPr>
        <w:t xml:space="preserve">Определить потребность в электроэнергии для освещения </w:t>
      </w:r>
      <w:r w:rsidR="005F2A6C">
        <w:rPr>
          <w:color w:val="000000"/>
          <w:sz w:val="28"/>
          <w:szCs w:val="28"/>
        </w:rPr>
        <w:t>производственного корпуса АТО</w:t>
      </w:r>
      <w:r w:rsidR="009C7A75">
        <w:rPr>
          <w:color w:val="000000"/>
          <w:sz w:val="28"/>
          <w:szCs w:val="28"/>
        </w:rPr>
        <w:t>, если в нем установлено</w:t>
      </w:r>
      <w:r w:rsidR="00BD7441">
        <w:rPr>
          <w:color w:val="000000"/>
          <w:sz w:val="28"/>
          <w:szCs w:val="28"/>
        </w:rPr>
        <w:t xml:space="preserve"> </w:t>
      </w:r>
      <w:r w:rsidR="00F14388" w:rsidRPr="00FA103F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440" w:dyaOrig="380">
          <v:shape id="_x0000_i1071" type="#_x0000_t75" style="width:21.9pt;height:19pt" o:ole="" fillcolor="window">
            <v:imagedata r:id="rId107" o:title=""/>
          </v:shape>
          <o:OLEObject Type="Embed" ProgID="Equation.3" ShapeID="_x0000_i1071" DrawAspect="Content" ObjectID="_1561197371" r:id="rId108"/>
        </w:object>
      </w:r>
      <w:r w:rsidR="009C7A75">
        <w:rPr>
          <w:color w:val="000000"/>
          <w:sz w:val="28"/>
          <w:szCs w:val="28"/>
        </w:rPr>
        <w:t xml:space="preserve"> = 50 люминесцентных светильников; средняя мощность каждого из них</w:t>
      </w:r>
      <w:r w:rsidR="00BD7441">
        <w:rPr>
          <w:color w:val="000000"/>
          <w:sz w:val="28"/>
          <w:szCs w:val="28"/>
        </w:rPr>
        <w:t xml:space="preserve">         </w:t>
      </w:r>
      <w:r w:rsidR="00F14388" w:rsidRPr="00BD7441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</w:rPr>
        <w:object w:dxaOrig="420" w:dyaOrig="420">
          <v:shape id="_x0000_i1072" type="#_x0000_t75" style="width:20.75pt;height:21.9pt" o:ole="" fillcolor="window">
            <v:imagedata r:id="rId109" o:title=""/>
          </v:shape>
          <o:OLEObject Type="Embed" ProgID="Equation.3" ShapeID="_x0000_i1072" DrawAspect="Content" ObjectID="_1561197372" r:id="rId110"/>
        </w:object>
      </w:r>
      <w:r w:rsidR="009C7A75">
        <w:rPr>
          <w:color w:val="000000"/>
          <w:sz w:val="28"/>
          <w:szCs w:val="28"/>
        </w:rPr>
        <w:t xml:space="preserve"> = 100 Вт. Время горения светильников в сутки – 15 ч. Коэффициент одновременного горения светильников</w:t>
      </w:r>
      <w:r w:rsidR="00F14388" w:rsidRPr="00FA103F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320" w:dyaOrig="380">
          <v:shape id="_x0000_i1073" type="#_x0000_t75" style="width:16.15pt;height:19pt" o:ole="" fillcolor="window">
            <v:imagedata r:id="rId111" o:title=""/>
          </v:shape>
          <o:OLEObject Type="Embed" ProgID="Equation.3" ShapeID="_x0000_i1073" DrawAspect="Content" ObjectID="_1561197373" r:id="rId112"/>
        </w:object>
      </w:r>
      <w:r w:rsidR="009C7A75">
        <w:rPr>
          <w:color w:val="000000"/>
          <w:sz w:val="28"/>
          <w:szCs w:val="28"/>
        </w:rPr>
        <w:t xml:space="preserve"> = 0,75. Число рабочих дней в месяце – 22. </w:t>
      </w:r>
    </w:p>
    <w:p w:rsidR="002C5CB1" w:rsidRDefault="002C5CB1" w:rsidP="00581443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8"/>
          <w:szCs w:val="28"/>
        </w:rPr>
      </w:pPr>
    </w:p>
    <w:p w:rsidR="00607D18" w:rsidRDefault="009C7A75" w:rsidP="00581443">
      <w:pPr>
        <w:pStyle w:val="a3"/>
        <w:spacing w:after="0" w:line="240" w:lineRule="auto"/>
        <w:ind w:left="0" w:firstLine="851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Задача </w:t>
      </w:r>
      <w:r w:rsidR="002C5CB1">
        <w:rPr>
          <w:b/>
          <w:i/>
          <w:color w:val="000000"/>
          <w:sz w:val="28"/>
          <w:szCs w:val="28"/>
        </w:rPr>
        <w:t>5</w:t>
      </w:r>
      <w:r>
        <w:rPr>
          <w:b/>
          <w:i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Определить расход пара на отопление здания </w:t>
      </w:r>
      <w:r w:rsidR="005F2A6C">
        <w:rPr>
          <w:color w:val="000000"/>
          <w:sz w:val="28"/>
          <w:szCs w:val="28"/>
        </w:rPr>
        <w:t>производственного корпуса АТО</w:t>
      </w:r>
      <w:r>
        <w:rPr>
          <w:color w:val="000000"/>
          <w:sz w:val="28"/>
          <w:szCs w:val="28"/>
        </w:rPr>
        <w:t>, имеющего объем</w:t>
      </w:r>
      <w:r w:rsidR="00294E42" w:rsidRPr="00FA103F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340" w:dyaOrig="380">
          <v:shape id="_x0000_i1074" type="#_x0000_t75" style="width:16.7pt;height:19pt" o:ole="" fillcolor="window">
            <v:imagedata r:id="rId113" o:title=""/>
          </v:shape>
          <o:OLEObject Type="Embed" ProgID="Equation.3" ShapeID="_x0000_i1074" DrawAspect="Content" ObjectID="_1561197374" r:id="rId114"/>
        </w:object>
      </w:r>
      <w:r>
        <w:rPr>
          <w:color w:val="000000"/>
          <w:sz w:val="28"/>
          <w:szCs w:val="28"/>
        </w:rPr>
        <w:t xml:space="preserve"> = 8000 м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>. Норма расхода пара</w:t>
      </w:r>
      <w:r w:rsidR="00F14388">
        <w:rPr>
          <w:color w:val="000000"/>
          <w:sz w:val="28"/>
          <w:szCs w:val="28"/>
        </w:rPr>
        <w:t xml:space="preserve"> </w:t>
      </w:r>
      <w:r w:rsidR="00294E42" w:rsidRPr="00FA103F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320" w:dyaOrig="380">
          <v:shape id="_x0000_i1075" type="#_x0000_t75" style="width:16.15pt;height:19pt" o:ole="" fillcolor="window">
            <v:imagedata r:id="rId115" o:title=""/>
          </v:shape>
          <o:OLEObject Type="Embed" ProgID="Equation.3" ShapeID="_x0000_i1075" DrawAspect="Content" ObjectID="_1561197375" r:id="rId116"/>
        </w:object>
      </w:r>
      <w:r>
        <w:rPr>
          <w:color w:val="000000"/>
          <w:sz w:val="28"/>
          <w:szCs w:val="28"/>
        </w:rPr>
        <w:t xml:space="preserve"> = 0,5 ккал/ч на 1 м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 xml:space="preserve"> здания. Средняя наружная температура за отопительный период – 5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 °С</m:t>
        </m:r>
      </m:oMath>
      <w:r>
        <w:rPr>
          <w:snapToGrid w:val="0"/>
        </w:rPr>
        <w:t xml:space="preserve">. </w:t>
      </w:r>
      <w:r>
        <w:rPr>
          <w:color w:val="000000"/>
          <w:sz w:val="28"/>
          <w:szCs w:val="28"/>
        </w:rPr>
        <w:t>Внутренняя температура в здании цеха за отопительный период поддерживается на уровне плюс 18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 °С</m:t>
        </m:r>
      </m:oMath>
      <w:r>
        <w:rPr>
          <w:snapToGrid w:val="0"/>
        </w:rPr>
        <w:t>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Отопительный период − 200 суток.</w:t>
      </w:r>
    </w:p>
    <w:p w:rsidR="00D054DC" w:rsidRDefault="00D054DC" w:rsidP="00581443">
      <w:pPr>
        <w:pStyle w:val="a3"/>
        <w:spacing w:after="0" w:line="240" w:lineRule="auto"/>
        <w:ind w:left="0" w:firstLine="851"/>
        <w:jc w:val="both"/>
        <w:rPr>
          <w:color w:val="000000"/>
          <w:sz w:val="28"/>
          <w:szCs w:val="28"/>
        </w:rPr>
      </w:pPr>
    </w:p>
    <w:p w:rsidR="009C7A75" w:rsidRDefault="0067489D" w:rsidP="00581443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2C5CB1">
        <w:rPr>
          <w:rFonts w:ascii="Times New Roman" w:hAnsi="Times New Roman" w:cs="Times New Roman"/>
          <w:b/>
          <w:i/>
          <w:sz w:val="28"/>
          <w:szCs w:val="28"/>
        </w:rPr>
        <w:t>6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9C7A75">
        <w:rPr>
          <w:bCs/>
          <w:sz w:val="28"/>
          <w:szCs w:val="28"/>
        </w:rPr>
        <w:t xml:space="preserve">Годовая программа выпуска изделия А составляет               50 000 шт. На изготовление единицы изделия требуется 800 г меди, которая поступает на завод ежеквартально. Страховой (минимальный) запас меди </w:t>
      </w:r>
      <w:r w:rsidR="008C34F0">
        <w:rPr>
          <w:rFonts w:cstheme="minorHAnsi"/>
          <w:bCs/>
          <w:sz w:val="28"/>
          <w:szCs w:val="28"/>
        </w:rPr>
        <w:t>−</w:t>
      </w:r>
      <w:r w:rsidR="008C34F0" w:rsidRPr="008C34F0">
        <w:rPr>
          <w:bCs/>
          <w:sz w:val="28"/>
          <w:szCs w:val="28"/>
        </w:rPr>
        <w:t xml:space="preserve"> </w:t>
      </w:r>
      <w:r w:rsidR="009C7A75">
        <w:rPr>
          <w:bCs/>
          <w:sz w:val="28"/>
          <w:szCs w:val="28"/>
        </w:rPr>
        <w:t>20 дней. Склад работает в течении года 255 дней. Хранение меди на складе напольное (в штабелях). Допускается нагрузка на1 м</w:t>
      </w:r>
      <w:r w:rsidR="009C7A75">
        <w:rPr>
          <w:bCs/>
          <w:sz w:val="28"/>
          <w:szCs w:val="28"/>
          <w:vertAlign w:val="superscript"/>
        </w:rPr>
        <w:t>2</w:t>
      </w:r>
      <w:r w:rsidR="009C7A75">
        <w:rPr>
          <w:bCs/>
          <w:sz w:val="28"/>
          <w:szCs w:val="28"/>
        </w:rPr>
        <w:t xml:space="preserve"> пола 2 т.</w:t>
      </w:r>
      <w:r w:rsidR="007D08B5">
        <w:rPr>
          <w:bCs/>
          <w:sz w:val="28"/>
          <w:szCs w:val="28"/>
        </w:rPr>
        <w:t xml:space="preserve"> </w:t>
      </w:r>
      <w:r w:rsidR="009C7A75">
        <w:rPr>
          <w:bCs/>
          <w:sz w:val="28"/>
          <w:szCs w:val="28"/>
        </w:rPr>
        <w:t>Определить общую площадь склада, если коэффициент ее использования составляет 0,65.</w:t>
      </w:r>
    </w:p>
    <w:p w:rsidR="009C7A75" w:rsidRDefault="009C7A75" w:rsidP="005814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FB6778" w:rsidRPr="002C36AB" w:rsidRDefault="00FB6778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3322E0" w:rsidRPr="002C36AB" w:rsidRDefault="003322E0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C37A1" w:rsidRDefault="00AC37A1" w:rsidP="00581443">
      <w:pPr>
        <w:widowControl w:val="0"/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Ремонтное хозяйство</w:t>
      </w:r>
      <w:r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предприятия обеспечивает поддержание в технически исправном состоянии большого, часто весьма сложного парка технологического оборудования путем его обслуживания, ремонта и модернизации.</w:t>
      </w:r>
    </w:p>
    <w:p w:rsidR="00AC37A1" w:rsidRDefault="00AC37A1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предупреждения нерациональных потерь в производстве и сокращения затрат на ремонт служит </w:t>
      </w:r>
      <w:r>
        <w:rPr>
          <w:i/>
          <w:sz w:val="28"/>
          <w:szCs w:val="28"/>
        </w:rPr>
        <w:t>система планово-предупредительного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ремонта</w:t>
      </w:r>
      <w:r>
        <w:rPr>
          <w:sz w:val="28"/>
          <w:szCs w:val="28"/>
        </w:rPr>
        <w:t xml:space="preserve"> (система ППР), которая представляет  собой совокупность различного вида работ по техническому уходу и ремонту оборудования, проводимых по заранее составленному плану с целью обеспечения  наиболее эффективной эксплуатации оборудования.</w:t>
      </w:r>
    </w:p>
    <w:p w:rsidR="00AC37A1" w:rsidRDefault="00AC37A1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ее основе заложены работы по </w:t>
      </w:r>
      <w:r>
        <w:rPr>
          <w:i/>
          <w:iCs/>
          <w:sz w:val="28"/>
          <w:szCs w:val="28"/>
        </w:rPr>
        <w:t>техническому обслуживанию</w:t>
      </w:r>
      <w:r>
        <w:rPr>
          <w:iCs/>
          <w:sz w:val="28"/>
          <w:szCs w:val="28"/>
        </w:rPr>
        <w:t xml:space="preserve"> (ТО)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оборудования и по выполнению плановых ремонтов – </w:t>
      </w:r>
      <w:r>
        <w:rPr>
          <w:i/>
          <w:iCs/>
          <w:sz w:val="28"/>
          <w:szCs w:val="28"/>
        </w:rPr>
        <w:t xml:space="preserve">текущих (малых) </w:t>
      </w:r>
      <w:r>
        <w:rPr>
          <w:iCs/>
          <w:sz w:val="28"/>
          <w:szCs w:val="28"/>
        </w:rPr>
        <w:t>(Т)</w:t>
      </w:r>
      <w:r>
        <w:rPr>
          <w:sz w:val="28"/>
          <w:szCs w:val="28"/>
        </w:rPr>
        <w:t xml:space="preserve">, </w:t>
      </w:r>
      <w:r>
        <w:rPr>
          <w:i/>
          <w:iCs/>
          <w:sz w:val="28"/>
          <w:szCs w:val="28"/>
        </w:rPr>
        <w:t xml:space="preserve">средних </w:t>
      </w:r>
      <w:r>
        <w:rPr>
          <w:iCs/>
          <w:sz w:val="28"/>
          <w:szCs w:val="28"/>
        </w:rPr>
        <w:t xml:space="preserve">(С) </w:t>
      </w:r>
      <w:r>
        <w:rPr>
          <w:sz w:val="28"/>
          <w:szCs w:val="28"/>
        </w:rPr>
        <w:t xml:space="preserve">и </w:t>
      </w:r>
      <w:r>
        <w:rPr>
          <w:i/>
          <w:iCs/>
          <w:sz w:val="28"/>
          <w:szCs w:val="28"/>
        </w:rPr>
        <w:t xml:space="preserve">капитальных </w:t>
      </w:r>
      <w:r>
        <w:rPr>
          <w:iCs/>
          <w:sz w:val="28"/>
          <w:szCs w:val="28"/>
        </w:rPr>
        <w:t>(К)</w:t>
      </w:r>
      <w:r>
        <w:rPr>
          <w:sz w:val="28"/>
          <w:szCs w:val="28"/>
        </w:rPr>
        <w:t>.</w:t>
      </w:r>
    </w:p>
    <w:p w:rsidR="00AC37A1" w:rsidRDefault="00AC37A1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ППР базируется на точно установленных нормативах: длительности ремонтного цикла и его структуре, продолжительности </w:t>
      </w:r>
      <w:r>
        <w:rPr>
          <w:sz w:val="28"/>
          <w:szCs w:val="28"/>
        </w:rPr>
        <w:lastRenderedPageBreak/>
        <w:t>межремонтного и межосмотрового периодов, категории сложности ремонта, нормы затрат рабочего времени, материалов и простоев оборудования в ремонте.</w:t>
      </w:r>
    </w:p>
    <w:p w:rsidR="00AC37A1" w:rsidRDefault="00AC37A1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Длительность ремонтного цикла определяется по формуле</w:t>
      </w:r>
    </w:p>
    <w:p w:rsidR="001329B2" w:rsidRDefault="001329B2" w:rsidP="00581443">
      <w:pPr>
        <w:spacing w:after="0" w:line="240" w:lineRule="auto"/>
        <w:ind w:firstLine="851"/>
        <w:jc w:val="both"/>
        <w:rPr>
          <w:sz w:val="28"/>
          <w:szCs w:val="28"/>
        </w:rPr>
      </w:pPr>
    </w:p>
    <w:p w:rsidR="00AC37A1" w:rsidRDefault="00217FBB" w:rsidP="00294E42">
      <w:pPr>
        <w:spacing w:after="0" w:line="240" w:lineRule="auto"/>
        <w:ind w:firstLine="851"/>
        <w:jc w:val="center"/>
        <w:rPr>
          <w:sz w:val="28"/>
          <w:szCs w:val="28"/>
        </w:rPr>
      </w:pPr>
      <w:r w:rsidRPr="00294E42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2799" w:dyaOrig="420">
          <v:shape id="_x0000_i1076" type="#_x0000_t75" style="width:139.95pt;height:20.75pt" o:ole="">
            <v:imagedata r:id="rId117" o:title=""/>
          </v:shape>
          <o:OLEObject Type="Embed" ProgID="Equation.3" ShapeID="_x0000_i1076" DrawAspect="Content" ObjectID="_1561197376" r:id="rId118"/>
        </w:object>
      </w:r>
    </w:p>
    <w:p w:rsidR="00AC37A1" w:rsidRDefault="00AC37A1" w:rsidP="00581443">
      <w:pPr>
        <w:spacing w:after="0" w:line="240" w:lineRule="auto"/>
        <w:ind w:firstLine="851"/>
        <w:jc w:val="both"/>
        <w:rPr>
          <w:i/>
          <w:sz w:val="24"/>
          <w:szCs w:val="28"/>
        </w:rPr>
      </w:pPr>
    </w:p>
    <w:p w:rsidR="00AC37A1" w:rsidRDefault="00AC37A1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где</w:t>
      </w:r>
      <w:r w:rsidR="001329B2" w:rsidRPr="00B31CFA">
        <w:rPr>
          <w:position w:val="-4"/>
        </w:rPr>
        <w:object w:dxaOrig="279" w:dyaOrig="279">
          <v:shape id="_x0000_i1077" type="#_x0000_t75" style="width:14.4pt;height:14.4pt" o:ole="">
            <v:imagedata r:id="rId119" o:title=""/>
          </v:shape>
          <o:OLEObject Type="Embed" ProgID="Equation.3" ShapeID="_x0000_i1077" DrawAspect="Content" ObjectID="_1561197377" r:id="rId120"/>
        </w:object>
      </w:r>
      <w:r>
        <w:rPr>
          <w:snapToGrid w:val="0"/>
          <w:sz w:val="28"/>
          <w:szCs w:val="28"/>
        </w:rPr>
        <w:t xml:space="preserve"> − нормативное время работы станка в течение ремонтного цикла, ч (для металлорежущих станков – 16800 ч);</w:t>
      </w:r>
    </w:p>
    <w:p w:rsidR="00AC37A1" w:rsidRDefault="001329B2" w:rsidP="001329B2">
      <w:pPr>
        <w:tabs>
          <w:tab w:val="left" w:pos="851"/>
          <w:tab w:val="left" w:pos="993"/>
        </w:tabs>
        <w:spacing w:after="0" w:line="240" w:lineRule="auto"/>
        <w:ind w:firstLine="1191"/>
        <w:jc w:val="both"/>
        <w:rPr>
          <w:snapToGrid w:val="0"/>
          <w:sz w:val="28"/>
          <w:szCs w:val="28"/>
        </w:rPr>
      </w:pPr>
      <w:r w:rsidRPr="00B31CFA">
        <w:rPr>
          <w:position w:val="-12"/>
        </w:rPr>
        <w:object w:dxaOrig="320" w:dyaOrig="380">
          <v:shape id="_x0000_i1078" type="#_x0000_t75" style="width:16.15pt;height:19pt" o:ole="">
            <v:imagedata r:id="rId121" o:title=""/>
          </v:shape>
          <o:OLEObject Type="Embed" ProgID="Equation.3" ShapeID="_x0000_i1078" DrawAspect="Content" ObjectID="_1561197378" r:id="rId122"/>
        </w:object>
      </w:r>
      <w:r w:rsidR="00AC37A1">
        <w:rPr>
          <w:snapToGrid w:val="0"/>
          <w:sz w:val="28"/>
          <w:szCs w:val="28"/>
        </w:rPr>
        <w:t xml:space="preserve"> − коэффициент, учитывающий тип производства (для массового и крупносерийного – 1, для серийного – 1,3, для мелкосерийного и единичного – 1,5);</w:t>
      </w:r>
    </w:p>
    <w:p w:rsidR="00AC37A1" w:rsidRDefault="001329B2" w:rsidP="001329B2">
      <w:pPr>
        <w:spacing w:after="0" w:line="240" w:lineRule="auto"/>
        <w:ind w:firstLine="1191"/>
        <w:jc w:val="both"/>
        <w:rPr>
          <w:snapToGrid w:val="0"/>
          <w:sz w:val="28"/>
          <w:szCs w:val="28"/>
        </w:rPr>
      </w:pPr>
      <w:r w:rsidRPr="00B31CFA">
        <w:rPr>
          <w:position w:val="-12"/>
        </w:rPr>
        <w:object w:dxaOrig="340" w:dyaOrig="380">
          <v:shape id="_x0000_i1079" type="#_x0000_t75" style="width:16.7pt;height:19pt" o:ole="">
            <v:imagedata r:id="rId123" o:title=""/>
          </v:shape>
          <o:OLEObject Type="Embed" ProgID="Equation.3" ShapeID="_x0000_i1079" DrawAspect="Content" ObjectID="_1561197379" r:id="rId124"/>
        </w:object>
      </w:r>
      <w:r w:rsidR="00AC37A1">
        <w:rPr>
          <w:snapToGrid w:val="0"/>
          <w:sz w:val="28"/>
          <w:szCs w:val="28"/>
        </w:rPr>
        <w:t xml:space="preserve">− коэффициент, учитывающий род обрабатываемого материала для металлорежущих станков нормальной точности </w:t>
      </w:r>
      <w:r w:rsidR="00AC37A1">
        <w:rPr>
          <w:snapToGrid w:val="0"/>
          <w:spacing w:val="-18"/>
          <w:sz w:val="28"/>
          <w:szCs w:val="28"/>
        </w:rPr>
        <w:t>(при обработке стали −1,0,</w:t>
      </w:r>
      <w:r w:rsidR="00AC37A1">
        <w:rPr>
          <w:snapToGrid w:val="0"/>
          <w:sz w:val="28"/>
          <w:szCs w:val="28"/>
        </w:rPr>
        <w:t xml:space="preserve"> алюминиевых сплавов – 0,75, чугуна и бронзы – 0,8);</w:t>
      </w:r>
    </w:p>
    <w:p w:rsidR="00AC37A1" w:rsidRDefault="001329B2" w:rsidP="001329B2">
      <w:pPr>
        <w:spacing w:after="0" w:line="240" w:lineRule="auto"/>
        <w:ind w:firstLine="1191"/>
        <w:jc w:val="both"/>
        <w:rPr>
          <w:snapToGrid w:val="0"/>
          <w:sz w:val="28"/>
          <w:szCs w:val="28"/>
        </w:rPr>
      </w:pPr>
      <w:r w:rsidRPr="00B31CFA">
        <w:rPr>
          <w:position w:val="-16"/>
        </w:rPr>
        <w:object w:dxaOrig="320" w:dyaOrig="420">
          <v:shape id="_x0000_i1080" type="#_x0000_t75" style="width:16.15pt;height:20.75pt" o:ole="">
            <v:imagedata r:id="rId125" o:title=""/>
          </v:shape>
          <o:OLEObject Type="Embed" ProgID="Equation.3" ShapeID="_x0000_i1080" DrawAspect="Content" ObjectID="_1561197380" r:id="rId126"/>
        </w:object>
      </w:r>
      <w:r w:rsidR="00AC37A1">
        <w:rPr>
          <w:snapToGrid w:val="0"/>
          <w:sz w:val="24"/>
          <w:szCs w:val="24"/>
        </w:rPr>
        <w:t>−</w:t>
      </w:r>
      <w:r w:rsidR="00AC37A1">
        <w:rPr>
          <w:snapToGrid w:val="0"/>
          <w:sz w:val="28"/>
          <w:szCs w:val="28"/>
        </w:rPr>
        <w:t xml:space="preserve"> коэффициент, учитывающий условия эксплуатации оборудования (для металлорежущих станков в нормальных условиях механического цеха при работе металлическим инструментом – 1,1, для станков, работающих абразивным инструментом без охлаждения – 0,7);</w:t>
      </w:r>
    </w:p>
    <w:p w:rsidR="00AC37A1" w:rsidRDefault="001329B2" w:rsidP="001329B2">
      <w:pPr>
        <w:spacing w:after="0" w:line="240" w:lineRule="auto"/>
        <w:ind w:firstLine="1191"/>
        <w:jc w:val="both"/>
        <w:rPr>
          <w:snapToGrid w:val="0"/>
          <w:sz w:val="28"/>
          <w:szCs w:val="28"/>
        </w:rPr>
      </w:pPr>
      <w:r w:rsidRPr="00B31CFA">
        <w:rPr>
          <w:position w:val="-12"/>
        </w:rPr>
        <w:object w:dxaOrig="360" w:dyaOrig="380">
          <v:shape id="_x0000_i1081" type="#_x0000_t75" style="width:18.45pt;height:19pt" o:ole="">
            <v:imagedata r:id="rId127" o:title=""/>
          </v:shape>
          <o:OLEObject Type="Embed" ProgID="Equation.3" ShapeID="_x0000_i1081" DrawAspect="Content" ObjectID="_1561197381" r:id="rId128"/>
        </w:object>
      </w:r>
      <w:r w:rsidR="00AC37A1">
        <w:rPr>
          <w:snapToGrid w:val="0"/>
          <w:sz w:val="28"/>
          <w:szCs w:val="28"/>
        </w:rPr>
        <w:t>− коэффициент, учитывающий особенности весовой характеристики станков (для лёгких и средних металлорежущих станков – 1,0, для крупных и тяжёлых – 1,35, для особо тяжёлых и уникальных – 1,7).</w:t>
      </w:r>
    </w:p>
    <w:p w:rsidR="00AC37A1" w:rsidRDefault="00AC37A1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Межремонтный период определяется по формуле</w:t>
      </w:r>
    </w:p>
    <w:p w:rsidR="00400FC2" w:rsidRDefault="00400FC2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</w:p>
    <w:p w:rsidR="00AC37A1" w:rsidRDefault="00400FC2" w:rsidP="00400FC2">
      <w:pPr>
        <w:spacing w:after="0" w:line="240" w:lineRule="auto"/>
        <w:ind w:firstLine="851"/>
        <w:jc w:val="center"/>
        <w:rPr>
          <w:snapToGrid w:val="0"/>
          <w:sz w:val="28"/>
          <w:szCs w:val="28"/>
        </w:rPr>
      </w:pPr>
      <w:r w:rsidRPr="00400FC2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object w:dxaOrig="2060" w:dyaOrig="820">
          <v:shape id="_x0000_i1082" type="#_x0000_t75" style="width:103.1pt;height:40.9pt" o:ole="">
            <v:imagedata r:id="rId129" o:title=""/>
          </v:shape>
          <o:OLEObject Type="Embed" ProgID="Equation.3" ShapeID="_x0000_i1082" DrawAspect="Content" ObjectID="_1561197382" r:id="rId130"/>
        </w:object>
      </w:r>
    </w:p>
    <w:p w:rsidR="00400FC2" w:rsidRDefault="00400FC2" w:rsidP="00581443">
      <w:pPr>
        <w:spacing w:after="0" w:line="240" w:lineRule="auto"/>
        <w:ind w:firstLine="851"/>
        <w:jc w:val="center"/>
        <w:rPr>
          <w:sz w:val="28"/>
          <w:szCs w:val="28"/>
        </w:rPr>
      </w:pPr>
    </w:p>
    <w:p w:rsidR="00AC37A1" w:rsidRDefault="00AC37A1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где</w:t>
      </w:r>
      <w:r w:rsidR="00400FC2" w:rsidRPr="00B31CFA">
        <w:rPr>
          <w:position w:val="-12"/>
        </w:rPr>
        <w:object w:dxaOrig="700" w:dyaOrig="380">
          <v:shape id="_x0000_i1083" type="#_x0000_t75" style="width:35.15pt;height:19pt" o:ole="">
            <v:imagedata r:id="rId131" o:title=""/>
          </v:shape>
          <o:OLEObject Type="Embed" ProgID="Equation.3" ShapeID="_x0000_i1083" DrawAspect="Content" ObjectID="_1561197383" r:id="rId132"/>
        </w:object>
      </w:r>
      <w:r>
        <w:rPr>
          <w:sz w:val="24"/>
          <w:szCs w:val="28"/>
        </w:rPr>
        <w:t xml:space="preserve"> − </w:t>
      </w:r>
      <w:r>
        <w:rPr>
          <w:snapToGrid w:val="0"/>
          <w:sz w:val="28"/>
          <w:szCs w:val="28"/>
        </w:rPr>
        <w:t>число средних и текущих ремонтов на один ремонтный цикл соответственно.</w:t>
      </w:r>
    </w:p>
    <w:p w:rsidR="00AC37A1" w:rsidRDefault="00AC37A1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Межосмотровый период (периодичность технического обслуживания) определяется по формуле</w:t>
      </w:r>
    </w:p>
    <w:p w:rsidR="00400FC2" w:rsidRDefault="00400FC2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</w:p>
    <w:p w:rsidR="00AC37A1" w:rsidRDefault="004F1C09" w:rsidP="00400FC2">
      <w:pPr>
        <w:spacing w:after="0" w:line="240" w:lineRule="auto"/>
        <w:ind w:firstLine="851"/>
        <w:jc w:val="center"/>
        <w:rPr>
          <w:snapToGrid w:val="0"/>
          <w:sz w:val="28"/>
          <w:szCs w:val="28"/>
        </w:rPr>
      </w:pPr>
      <w:r w:rsidRPr="00400FC2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object w:dxaOrig="2640" w:dyaOrig="820">
          <v:shape id="_x0000_i1084" type="#_x0000_t75" style="width:132.5pt;height:40.9pt" o:ole="">
            <v:imagedata r:id="rId133" o:title=""/>
          </v:shape>
          <o:OLEObject Type="Embed" ProgID="Equation.3" ShapeID="_x0000_i1084" DrawAspect="Content" ObjectID="_1561197384" r:id="rId134"/>
        </w:object>
      </w:r>
    </w:p>
    <w:p w:rsidR="00AC37A1" w:rsidRDefault="00AC37A1" w:rsidP="00581443">
      <w:pPr>
        <w:spacing w:after="0" w:line="240" w:lineRule="auto"/>
        <w:ind w:firstLine="851"/>
        <w:jc w:val="both"/>
        <w:rPr>
          <w:i/>
          <w:sz w:val="28"/>
          <w:szCs w:val="28"/>
        </w:rPr>
      </w:pPr>
    </w:p>
    <w:p w:rsidR="00AC37A1" w:rsidRDefault="00400FC2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</w:t>
      </w:r>
      <w:r w:rsidR="00AC37A1">
        <w:rPr>
          <w:snapToGrid w:val="0"/>
          <w:sz w:val="28"/>
          <w:szCs w:val="28"/>
        </w:rPr>
        <w:t>де</w:t>
      </w:r>
      <w:r>
        <w:rPr>
          <w:snapToGrid w:val="0"/>
          <w:sz w:val="28"/>
          <w:szCs w:val="28"/>
        </w:rPr>
        <w:t xml:space="preserve"> </w:t>
      </w:r>
      <w:r w:rsidRPr="00B31CFA">
        <w:rPr>
          <w:position w:val="-12"/>
        </w:rPr>
        <w:object w:dxaOrig="420" w:dyaOrig="380">
          <v:shape id="_x0000_i1085" type="#_x0000_t75" style="width:20.75pt;height:19pt" o:ole="">
            <v:imagedata r:id="rId135" o:title=""/>
          </v:shape>
          <o:OLEObject Type="Embed" ProgID="Equation.3" ShapeID="_x0000_i1085" DrawAspect="Content" ObjectID="_1561197385" r:id="rId136"/>
        </w:object>
      </w:r>
      <w:r w:rsidR="00AC37A1" w:rsidRPr="00AC37A1">
        <w:rPr>
          <w:snapToGrid w:val="0"/>
          <w:sz w:val="28"/>
          <w:szCs w:val="28"/>
        </w:rPr>
        <w:t xml:space="preserve"> </w:t>
      </w:r>
      <w:r w:rsidR="00AC37A1">
        <w:rPr>
          <w:snapToGrid w:val="0"/>
          <w:sz w:val="28"/>
          <w:szCs w:val="28"/>
        </w:rPr>
        <w:t>− число осмотров за ремонтный цикл.</w:t>
      </w:r>
    </w:p>
    <w:p w:rsidR="00AC37A1" w:rsidRDefault="00AC37A1" w:rsidP="00581443">
      <w:pPr>
        <w:spacing w:after="0" w:line="240" w:lineRule="auto"/>
        <w:ind w:firstLine="851"/>
        <w:jc w:val="both"/>
        <w:rPr>
          <w:rFonts w:eastAsia="Times New Roman"/>
          <w:bCs/>
          <w:sz w:val="28"/>
          <w:szCs w:val="28"/>
        </w:rPr>
      </w:pPr>
      <w:r>
        <w:rPr>
          <w:snapToGrid w:val="0"/>
          <w:sz w:val="28"/>
          <w:szCs w:val="28"/>
        </w:rPr>
        <w:t xml:space="preserve">Трудоёмкость ремонтных работ и технического обслуживания в течение ремонтного цикла рассчитывается по количеству и сложности установленного оборудования, продолжительности и структуре ремонтного цикла, утверждённым нормам затрат труда на единицу ремонтной сложности </w:t>
      </w:r>
      <w:r w:rsidR="007816AD">
        <w:rPr>
          <w:snapToGrid w:val="0"/>
          <w:sz w:val="28"/>
          <w:szCs w:val="28"/>
        </w:rPr>
        <w:t>.</w:t>
      </w:r>
      <w:r w:rsidR="007816AD">
        <w:rPr>
          <w:rFonts w:eastAsia="Times New Roman"/>
          <w:bCs/>
          <w:sz w:val="28"/>
          <w:szCs w:val="28"/>
        </w:rPr>
        <w:t xml:space="preserve"> </w:t>
      </w:r>
    </w:p>
    <w:p w:rsidR="00AC37A1" w:rsidRDefault="00AC37A1" w:rsidP="00581443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Величина трудоёмкости ремонтных работ и технического обслуживания является основой для определения численности ремонтных рабочих:</w:t>
      </w:r>
    </w:p>
    <w:p w:rsidR="00AC37A1" w:rsidRDefault="00885418" w:rsidP="004F1C09">
      <w:pPr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4F1C09">
        <w:rPr>
          <w:rFonts w:ascii="Times New Roman" w:eastAsia="Times New Roman" w:hAnsi="Times New Roman" w:cs="Times New Roman"/>
          <w:bCs/>
          <w:position w:val="-36"/>
          <w:sz w:val="28"/>
          <w:szCs w:val="28"/>
        </w:rPr>
        <w:object w:dxaOrig="1620" w:dyaOrig="880">
          <v:shape id="_x0000_i1086" type="#_x0000_t75" style="width:81.2pt;height:43.8pt" o:ole="">
            <v:imagedata r:id="rId137" o:title=""/>
          </v:shape>
          <o:OLEObject Type="Embed" ProgID="Equation.3" ShapeID="_x0000_i1086" DrawAspect="Content" ObjectID="_1561197386" r:id="rId138"/>
        </w:object>
      </w:r>
    </w:p>
    <w:p w:rsidR="00AC37A1" w:rsidRDefault="00AC37A1" w:rsidP="00581443">
      <w:pPr>
        <w:spacing w:after="0" w:line="240" w:lineRule="auto"/>
        <w:ind w:firstLine="851"/>
        <w:jc w:val="both"/>
        <w:rPr>
          <w:bCs/>
          <w:sz w:val="28"/>
          <w:szCs w:val="28"/>
        </w:rPr>
      </w:pPr>
    </w:p>
    <w:p w:rsidR="00AC37A1" w:rsidRDefault="00AC37A1" w:rsidP="00581443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где</w:t>
      </w:r>
      <w:r w:rsidR="004F1C09" w:rsidRPr="00B31CFA">
        <w:rPr>
          <w:position w:val="-16"/>
        </w:rPr>
        <w:object w:dxaOrig="520" w:dyaOrig="480">
          <v:shape id="_x0000_i1087" type="#_x0000_t75" style="width:25.9pt;height:24.2pt" o:ole="">
            <v:imagedata r:id="rId139" o:title=""/>
          </v:shape>
          <o:OLEObject Type="Embed" ProgID="Equation.3" ShapeID="_x0000_i1087" DrawAspect="Content" ObjectID="_1561197387" r:id="rId140"/>
        </w:object>
      </w:r>
      <w:r w:rsidR="004F1C09">
        <w:t xml:space="preserve"> </w:t>
      </w:r>
      <w:r>
        <w:rPr>
          <w:snapToGrid w:val="0"/>
          <w:sz w:val="28"/>
          <w:szCs w:val="28"/>
        </w:rPr>
        <w:t>− годовая трудоёмкость ремонтных работ и технического обслуживания, ч;</w:t>
      </w:r>
    </w:p>
    <w:p w:rsidR="00AC37A1" w:rsidRDefault="004F1C09" w:rsidP="004F1C09">
      <w:pPr>
        <w:spacing w:after="0" w:line="240" w:lineRule="auto"/>
        <w:ind w:firstLine="1276"/>
        <w:jc w:val="both"/>
        <w:rPr>
          <w:snapToGrid w:val="0"/>
          <w:sz w:val="28"/>
          <w:szCs w:val="28"/>
        </w:rPr>
      </w:pPr>
      <w:r w:rsidRPr="00B31CFA">
        <w:rPr>
          <w:position w:val="-14"/>
        </w:rPr>
        <w:object w:dxaOrig="400" w:dyaOrig="400">
          <v:shape id="_x0000_i1088" type="#_x0000_t75" style="width:20.15pt;height:20.15pt" o:ole="">
            <v:imagedata r:id="rId141" o:title=""/>
          </v:shape>
          <o:OLEObject Type="Embed" ProgID="Equation.3" ShapeID="_x0000_i1088" DrawAspect="Content" ObjectID="_1561197388" r:id="rId142"/>
        </w:object>
      </w:r>
      <w:r>
        <w:t xml:space="preserve"> </w:t>
      </w:r>
      <w:r w:rsidR="00AC37A1">
        <w:rPr>
          <w:snapToGrid w:val="0"/>
          <w:sz w:val="28"/>
          <w:szCs w:val="28"/>
        </w:rPr>
        <w:t>− годовой действительный фонд времени работы одного рабочего, ч;</w:t>
      </w:r>
    </w:p>
    <w:p w:rsidR="00AC37A1" w:rsidRDefault="004F1C09" w:rsidP="004F1C09">
      <w:pPr>
        <w:spacing w:after="0" w:line="240" w:lineRule="auto"/>
        <w:ind w:firstLine="1276"/>
        <w:jc w:val="both"/>
        <w:rPr>
          <w:snapToGrid w:val="0"/>
          <w:sz w:val="28"/>
          <w:szCs w:val="28"/>
        </w:rPr>
      </w:pPr>
      <w:r w:rsidRPr="00B31CFA">
        <w:rPr>
          <w:position w:val="-12"/>
        </w:rPr>
        <w:object w:dxaOrig="360" w:dyaOrig="380">
          <v:shape id="_x0000_i1089" type="#_x0000_t75" style="width:18.45pt;height:19pt" o:ole="">
            <v:imagedata r:id="rId143" o:title=""/>
          </v:shape>
          <o:OLEObject Type="Embed" ProgID="Equation.3" ShapeID="_x0000_i1089" DrawAspect="Content" ObjectID="_1561197389" r:id="rId144"/>
        </w:object>
      </w:r>
      <w:r>
        <w:t xml:space="preserve"> </w:t>
      </w:r>
      <w:r w:rsidR="00AC37A1">
        <w:rPr>
          <w:snapToGrid w:val="0"/>
          <w:sz w:val="28"/>
          <w:szCs w:val="28"/>
        </w:rPr>
        <w:t>− коэффициент выполнения норм выработки,</w:t>
      </w:r>
      <w:r w:rsidR="00885418" w:rsidRPr="00885418">
        <w:t xml:space="preserve"> </w:t>
      </w:r>
      <w:r w:rsidR="00885418" w:rsidRPr="00B31CFA">
        <w:rPr>
          <w:position w:val="-12"/>
        </w:rPr>
        <w:object w:dxaOrig="360" w:dyaOrig="380">
          <v:shape id="_x0000_i1090" type="#_x0000_t75" style="width:18.45pt;height:19pt" o:ole="">
            <v:imagedata r:id="rId145" o:title=""/>
          </v:shape>
          <o:OLEObject Type="Embed" ProgID="Equation.3" ShapeID="_x0000_i1090" DrawAspect="Content" ObjectID="_1561197390" r:id="rId146"/>
        </w:object>
      </w:r>
      <w:r w:rsidR="00885418">
        <w:t xml:space="preserve"> </w:t>
      </w:r>
      <w:r w:rsidR="00885418" w:rsidRPr="008C34F0">
        <w:rPr>
          <w:sz w:val="28"/>
          <w:szCs w:val="28"/>
        </w:rPr>
        <w:t>= 1,05</w:t>
      </w:r>
      <w:r w:rsidR="00885418" w:rsidRPr="008C34F0">
        <w:rPr>
          <w:rFonts w:cstheme="minorHAnsi"/>
          <w:sz w:val="28"/>
          <w:szCs w:val="28"/>
        </w:rPr>
        <w:t>−</w:t>
      </w:r>
      <w:r w:rsidR="00885418" w:rsidRPr="008C34F0">
        <w:rPr>
          <w:sz w:val="28"/>
          <w:szCs w:val="28"/>
        </w:rPr>
        <w:t>1,2.</w:t>
      </w:r>
    </w:p>
    <w:p w:rsidR="00721081" w:rsidRDefault="00721081" w:rsidP="00581443">
      <w:pPr>
        <w:spacing w:after="0" w:line="240" w:lineRule="auto"/>
        <w:ind w:firstLine="851"/>
        <w:jc w:val="both"/>
        <w:rPr>
          <w:rFonts w:eastAsiaTheme="minorHAnsi"/>
          <w:noProof/>
          <w:sz w:val="28"/>
          <w:szCs w:val="28"/>
        </w:rPr>
      </w:pPr>
      <w:r>
        <w:rPr>
          <w:rFonts w:eastAsiaTheme="minorHAnsi"/>
          <w:noProof/>
          <w:sz w:val="28"/>
          <w:szCs w:val="28"/>
        </w:rPr>
        <w:t>Инструментальное хозяйство на предприятии создается для выполнения работ по обеспечению производства инструментом и технологической оснасткой, организации их хранения, эксплуатации и ремонта.</w:t>
      </w:r>
    </w:p>
    <w:p w:rsidR="00721081" w:rsidRDefault="00721081" w:rsidP="00581443">
      <w:pPr>
        <w:pStyle w:val="Style2"/>
        <w:widowControl/>
        <w:spacing w:line="240" w:lineRule="auto"/>
        <w:ind w:firstLine="851"/>
        <w:rPr>
          <w:rFonts w:eastAsiaTheme="minorHAnsi"/>
          <w:noProof/>
          <w:sz w:val="28"/>
          <w:szCs w:val="28"/>
        </w:rPr>
      </w:pPr>
      <w:r>
        <w:rPr>
          <w:rFonts w:eastAsiaTheme="minorHAnsi"/>
          <w:noProof/>
          <w:sz w:val="28"/>
          <w:szCs w:val="28"/>
        </w:rPr>
        <w:t>Расчет расхода режущего инструмента осуществляется по формуле</w:t>
      </w:r>
    </w:p>
    <w:p w:rsidR="00D66F8A" w:rsidRDefault="00D66F8A" w:rsidP="00581443">
      <w:pPr>
        <w:pStyle w:val="Style2"/>
        <w:widowControl/>
        <w:spacing w:line="240" w:lineRule="auto"/>
        <w:ind w:firstLine="851"/>
        <w:rPr>
          <w:rFonts w:eastAsiaTheme="minorHAnsi"/>
          <w:noProof/>
          <w:sz w:val="28"/>
          <w:szCs w:val="28"/>
        </w:rPr>
      </w:pPr>
    </w:p>
    <w:p w:rsidR="00885418" w:rsidRDefault="007D5202" w:rsidP="00581443">
      <w:pPr>
        <w:pStyle w:val="Style2"/>
        <w:widowControl/>
        <w:spacing w:line="240" w:lineRule="auto"/>
        <w:ind w:firstLine="851"/>
        <w:rPr>
          <w:rFonts w:eastAsiaTheme="minorHAnsi"/>
          <w:noProof/>
          <w:sz w:val="28"/>
          <w:szCs w:val="28"/>
        </w:rPr>
      </w:pPr>
      <w:r w:rsidRPr="00A81049">
        <w:rPr>
          <w:bCs/>
          <w:position w:val="-34"/>
          <w:sz w:val="28"/>
          <w:szCs w:val="28"/>
        </w:rPr>
        <w:object w:dxaOrig="2420" w:dyaOrig="780">
          <v:shape id="_x0000_i1091" type="#_x0000_t75" style="width:121.55pt;height:39.15pt" o:ole="">
            <v:imagedata r:id="rId147" o:title=""/>
          </v:shape>
          <o:OLEObject Type="Embed" ProgID="Equation.3" ShapeID="_x0000_i1091" DrawAspect="Content" ObjectID="_1561197391" r:id="rId148"/>
        </w:object>
      </w:r>
    </w:p>
    <w:p w:rsidR="00885418" w:rsidRDefault="00885418" w:rsidP="00885418">
      <w:pPr>
        <w:pStyle w:val="Style2"/>
        <w:widowControl/>
        <w:spacing w:line="240" w:lineRule="auto"/>
        <w:ind w:firstLine="851"/>
        <w:jc w:val="left"/>
        <w:rPr>
          <w:rFonts w:eastAsiaTheme="minorHAnsi"/>
          <w:noProof/>
          <w:sz w:val="28"/>
          <w:szCs w:val="28"/>
        </w:rPr>
      </w:pPr>
    </w:p>
    <w:p w:rsidR="00721081" w:rsidRDefault="00D66F8A" w:rsidP="00581443">
      <w:pPr>
        <w:tabs>
          <w:tab w:val="left" w:pos="993"/>
        </w:tabs>
        <w:spacing w:after="0" w:line="240" w:lineRule="auto"/>
        <w:ind w:firstLine="851"/>
        <w:jc w:val="both"/>
        <w:rPr>
          <w:rFonts w:eastAsiaTheme="minorHAnsi"/>
          <w:noProof/>
          <w:spacing w:val="-12"/>
          <w:sz w:val="28"/>
          <w:szCs w:val="28"/>
        </w:rPr>
      </w:pPr>
      <w:r>
        <w:rPr>
          <w:rFonts w:eastAsiaTheme="minorHAnsi"/>
          <w:noProof/>
          <w:spacing w:val="-12"/>
          <w:sz w:val="28"/>
          <w:szCs w:val="28"/>
        </w:rPr>
        <w:t>г</w:t>
      </w:r>
      <w:r w:rsidR="00721081">
        <w:rPr>
          <w:rFonts w:eastAsiaTheme="minorHAnsi"/>
          <w:noProof/>
          <w:spacing w:val="-12"/>
          <w:sz w:val="28"/>
          <w:szCs w:val="28"/>
        </w:rPr>
        <w:t>де</w:t>
      </w:r>
      <w:r>
        <w:rPr>
          <w:rFonts w:eastAsiaTheme="minorHAnsi"/>
          <w:noProof/>
          <w:spacing w:val="-12"/>
          <w:sz w:val="28"/>
          <w:szCs w:val="28"/>
        </w:rPr>
        <w:t xml:space="preserve"> </w:t>
      </w:r>
      <w:r w:rsidRPr="00B31CFA">
        <w:rPr>
          <w:position w:val="-16"/>
        </w:rPr>
        <w:object w:dxaOrig="380" w:dyaOrig="420">
          <v:shape id="_x0000_i1092" type="#_x0000_t75" style="width:19pt;height:20.75pt" o:ole="">
            <v:imagedata r:id="rId149" o:title=""/>
          </v:shape>
          <o:OLEObject Type="Embed" ProgID="Equation.3" ShapeID="_x0000_i1092" DrawAspect="Content" ObjectID="_1561197392" r:id="rId150"/>
        </w:object>
      </w:r>
      <w:r>
        <w:rPr>
          <w:rFonts w:eastAsiaTheme="minorHAnsi"/>
          <w:noProof/>
          <w:spacing w:val="-12"/>
          <w:sz w:val="28"/>
          <w:szCs w:val="28"/>
        </w:rPr>
        <w:t xml:space="preserve"> </w:t>
      </w:r>
      <w:r w:rsidR="00721081">
        <w:rPr>
          <w:rFonts w:eastAsiaTheme="minorHAnsi"/>
          <w:noProof/>
          <w:spacing w:val="-12"/>
          <w:sz w:val="28"/>
          <w:szCs w:val="28"/>
        </w:rPr>
        <w:t>– количество режущего инструмента определенного типоразмера, шт.;</w:t>
      </w:r>
    </w:p>
    <w:p w:rsidR="003C514F" w:rsidRDefault="00D66F8A" w:rsidP="00D66F8A">
      <w:pPr>
        <w:tabs>
          <w:tab w:val="left" w:pos="993"/>
        </w:tabs>
        <w:spacing w:after="0" w:line="240" w:lineRule="auto"/>
        <w:ind w:firstLine="1276"/>
        <w:jc w:val="both"/>
        <w:rPr>
          <w:rFonts w:eastAsiaTheme="minorHAnsi"/>
          <w:noProof/>
          <w:sz w:val="28"/>
          <w:szCs w:val="28"/>
        </w:rPr>
      </w:pPr>
      <w:r w:rsidRPr="00B31CFA">
        <w:rPr>
          <w:position w:val="-6"/>
        </w:rPr>
        <w:object w:dxaOrig="300" w:dyaOrig="300">
          <v:shape id="_x0000_i1093" type="#_x0000_t75" style="width:15pt;height:15pt" o:ole="">
            <v:imagedata r:id="rId151" o:title=""/>
          </v:shape>
          <o:OLEObject Type="Embed" ProgID="Equation.3" ShapeID="_x0000_i1093" DrawAspect="Content" ObjectID="_1561197393" r:id="rId152"/>
        </w:object>
      </w:r>
      <w:r>
        <w:t xml:space="preserve"> </w:t>
      </w:r>
      <w:r w:rsidR="00721081">
        <w:rPr>
          <w:rFonts w:eastAsiaTheme="minorHAnsi"/>
          <w:noProof/>
          <w:sz w:val="28"/>
          <w:szCs w:val="28"/>
        </w:rPr>
        <w:t>– число деталей, обрабатываемых данным инструментом по годовой программе, шт.;</w:t>
      </w:r>
    </w:p>
    <w:p w:rsidR="00721081" w:rsidRDefault="00D66F8A" w:rsidP="00D66F8A">
      <w:pPr>
        <w:tabs>
          <w:tab w:val="left" w:pos="993"/>
        </w:tabs>
        <w:spacing w:after="0" w:line="240" w:lineRule="auto"/>
        <w:ind w:firstLine="1276"/>
        <w:jc w:val="both"/>
        <w:rPr>
          <w:rFonts w:eastAsiaTheme="minorHAnsi"/>
          <w:noProof/>
          <w:sz w:val="28"/>
          <w:szCs w:val="28"/>
        </w:rPr>
      </w:pPr>
      <w:r w:rsidRPr="00B31CFA">
        <w:rPr>
          <w:position w:val="-12"/>
        </w:rPr>
        <w:object w:dxaOrig="300" w:dyaOrig="380">
          <v:shape id="_x0000_i1094" type="#_x0000_t75" style="width:15pt;height:19pt" o:ole="">
            <v:imagedata r:id="rId153" o:title=""/>
          </v:shape>
          <o:OLEObject Type="Embed" ProgID="Equation.3" ShapeID="_x0000_i1094" DrawAspect="Content" ObjectID="_1561197394" r:id="rId154"/>
        </w:object>
      </w:r>
      <w:r>
        <w:t xml:space="preserve"> </w:t>
      </w:r>
      <w:r w:rsidR="00721081">
        <w:rPr>
          <w:rFonts w:eastAsiaTheme="minorHAnsi"/>
          <w:noProof/>
          <w:sz w:val="28"/>
          <w:szCs w:val="28"/>
        </w:rPr>
        <w:t>– машинное время на одну деталеоперацию, мин;</w:t>
      </w:r>
    </w:p>
    <w:p w:rsidR="003C514F" w:rsidRDefault="00D66F8A" w:rsidP="00D66F8A">
      <w:pPr>
        <w:tabs>
          <w:tab w:val="left" w:pos="0"/>
        </w:tabs>
        <w:spacing w:after="0" w:line="240" w:lineRule="auto"/>
        <w:ind w:firstLine="1276"/>
        <w:jc w:val="both"/>
        <w:rPr>
          <w:bCs/>
          <w:noProof/>
          <w:spacing w:val="-8"/>
          <w:sz w:val="28"/>
          <w:szCs w:val="28"/>
        </w:rPr>
      </w:pPr>
      <w:r w:rsidRPr="00B31CFA">
        <w:rPr>
          <w:position w:val="-12"/>
        </w:rPr>
        <w:object w:dxaOrig="340" w:dyaOrig="380">
          <v:shape id="_x0000_i1095" type="#_x0000_t75" style="width:16.7pt;height:19pt" o:ole="">
            <v:imagedata r:id="rId155" o:title=""/>
          </v:shape>
          <o:OLEObject Type="Embed" ProgID="Equation.3" ShapeID="_x0000_i1095" DrawAspect="Content" ObjectID="_1561197395" r:id="rId156"/>
        </w:object>
      </w:r>
      <w:r>
        <w:t xml:space="preserve"> </w:t>
      </w:r>
      <w:r w:rsidR="00721081">
        <w:rPr>
          <w:rFonts w:eastAsiaTheme="minorHAnsi"/>
          <w:noProof/>
          <w:spacing w:val="-8"/>
          <w:sz w:val="28"/>
          <w:szCs w:val="28"/>
        </w:rPr>
        <w:t>– число</w:t>
      </w:r>
      <w:r w:rsidR="00721081">
        <w:rPr>
          <w:bCs/>
          <w:noProof/>
          <w:spacing w:val="-8"/>
          <w:sz w:val="24"/>
          <w:szCs w:val="28"/>
        </w:rPr>
        <w:t xml:space="preserve"> </w:t>
      </w:r>
      <w:r w:rsidR="00721081">
        <w:rPr>
          <w:bCs/>
          <w:noProof/>
          <w:spacing w:val="-8"/>
          <w:sz w:val="28"/>
          <w:szCs w:val="28"/>
        </w:rPr>
        <w:t>инструментов, одновременно работающих на станке, шт.;</w:t>
      </w:r>
    </w:p>
    <w:p w:rsidR="00721081" w:rsidRDefault="00D66F8A" w:rsidP="00D66F8A">
      <w:pPr>
        <w:tabs>
          <w:tab w:val="left" w:pos="0"/>
        </w:tabs>
        <w:spacing w:after="0" w:line="240" w:lineRule="auto"/>
        <w:ind w:firstLine="1276"/>
        <w:jc w:val="both"/>
        <w:rPr>
          <w:bCs/>
          <w:noProof/>
          <w:spacing w:val="-2"/>
          <w:sz w:val="28"/>
          <w:szCs w:val="28"/>
        </w:rPr>
      </w:pPr>
      <w:r w:rsidRPr="00B31CFA">
        <w:rPr>
          <w:position w:val="-12"/>
        </w:rPr>
        <w:object w:dxaOrig="520" w:dyaOrig="380">
          <v:shape id="_x0000_i1096" type="#_x0000_t75" style="width:25.9pt;height:19pt" o:ole="">
            <v:imagedata r:id="rId157" o:title=""/>
          </v:shape>
          <o:OLEObject Type="Embed" ProgID="Equation.3" ShapeID="_x0000_i1096" DrawAspect="Content" ObjectID="_1561197396" r:id="rId158"/>
        </w:object>
      </w:r>
      <w:r w:rsidR="00721081">
        <w:rPr>
          <w:bCs/>
          <w:noProof/>
          <w:spacing w:val="-2"/>
          <w:sz w:val="28"/>
          <w:szCs w:val="28"/>
        </w:rPr>
        <w:t>– машинное время работы инструмента до полного износа, ч;</w:t>
      </w:r>
    </w:p>
    <w:p w:rsidR="00721081" w:rsidRDefault="00D66F8A" w:rsidP="00D66F8A">
      <w:pPr>
        <w:tabs>
          <w:tab w:val="left" w:pos="0"/>
        </w:tabs>
        <w:spacing w:after="0" w:line="240" w:lineRule="auto"/>
        <w:ind w:firstLine="1276"/>
        <w:jc w:val="both"/>
        <w:rPr>
          <w:bCs/>
          <w:noProof/>
          <w:sz w:val="24"/>
          <w:szCs w:val="28"/>
        </w:rPr>
      </w:pPr>
      <w:r w:rsidRPr="00B31CFA">
        <w:rPr>
          <w:position w:val="-4"/>
        </w:rPr>
        <w:object w:dxaOrig="279" w:dyaOrig="279">
          <v:shape id="_x0000_i1097" type="#_x0000_t75" style="width:14.4pt;height:14.4pt" o:ole="">
            <v:imagedata r:id="rId159" o:title=""/>
          </v:shape>
          <o:OLEObject Type="Embed" ProgID="Equation.3" ShapeID="_x0000_i1097" DrawAspect="Content" ObjectID="_1561197397" r:id="rId160"/>
        </w:object>
      </w:r>
      <w:r w:rsidR="00721081" w:rsidRPr="00721081">
        <w:rPr>
          <w:bCs/>
          <w:noProof/>
          <w:sz w:val="28"/>
          <w:szCs w:val="28"/>
        </w:rPr>
        <w:t xml:space="preserve"> </w:t>
      </w:r>
      <w:r w:rsidR="00721081">
        <w:rPr>
          <w:bCs/>
          <w:noProof/>
          <w:sz w:val="28"/>
          <w:szCs w:val="28"/>
        </w:rPr>
        <w:t xml:space="preserve">– коэффициент преждевременного износа инструмента (принимается </w:t>
      </w:r>
      <w:r w:rsidRPr="00B31CFA">
        <w:rPr>
          <w:position w:val="-4"/>
        </w:rPr>
        <w:object w:dxaOrig="279" w:dyaOrig="279">
          <v:shape id="_x0000_i1098" type="#_x0000_t75" style="width:14.4pt;height:14.4pt" o:ole="">
            <v:imagedata r:id="rId161" o:title=""/>
          </v:shape>
          <o:OLEObject Type="Embed" ProgID="Equation.3" ShapeID="_x0000_i1098" DrawAspect="Content" ObjectID="_1561197398" r:id="rId162"/>
        </w:object>
      </w:r>
      <w:r w:rsidR="00721081">
        <w:rPr>
          <w:bCs/>
          <w:noProof/>
          <w:sz w:val="28"/>
          <w:szCs w:val="28"/>
        </w:rPr>
        <w:t>= 0,05</w:t>
      </w:r>
      <w:r w:rsidR="00721081">
        <w:rPr>
          <w:bCs/>
          <w:noProof/>
          <w:sz w:val="24"/>
          <w:szCs w:val="28"/>
        </w:rPr>
        <w:t>).</w:t>
      </w:r>
    </w:p>
    <w:p w:rsidR="00721081" w:rsidRDefault="00721081" w:rsidP="00581443">
      <w:pPr>
        <w:tabs>
          <w:tab w:val="left" w:pos="0"/>
        </w:tabs>
        <w:spacing w:after="0" w:line="240" w:lineRule="auto"/>
        <w:ind w:firstLine="851"/>
        <w:jc w:val="both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Машинное время работы инструмента до полного износа определяется по формуле</w:t>
      </w:r>
    </w:p>
    <w:p w:rsidR="007D5202" w:rsidRDefault="007D5202" w:rsidP="00581443">
      <w:pPr>
        <w:tabs>
          <w:tab w:val="left" w:pos="0"/>
        </w:tabs>
        <w:spacing w:after="0" w:line="240" w:lineRule="auto"/>
        <w:ind w:firstLine="851"/>
        <w:jc w:val="both"/>
        <w:rPr>
          <w:bCs/>
          <w:noProof/>
          <w:sz w:val="28"/>
          <w:szCs w:val="28"/>
        </w:rPr>
      </w:pPr>
    </w:p>
    <w:p w:rsidR="007D5202" w:rsidRDefault="003C7914" w:rsidP="002C3D5C">
      <w:pPr>
        <w:tabs>
          <w:tab w:val="left" w:pos="0"/>
        </w:tabs>
        <w:spacing w:after="0" w:line="240" w:lineRule="auto"/>
        <w:ind w:firstLine="851"/>
        <w:jc w:val="center"/>
        <w:rPr>
          <w:bCs/>
          <w:noProof/>
          <w:sz w:val="28"/>
          <w:szCs w:val="28"/>
        </w:rPr>
      </w:pPr>
      <w:r w:rsidRPr="002C3D5C">
        <w:rPr>
          <w:bCs/>
          <w:position w:val="-32"/>
          <w:sz w:val="28"/>
          <w:szCs w:val="28"/>
        </w:rPr>
        <w:object w:dxaOrig="2020" w:dyaOrig="780">
          <v:shape id="_x0000_i1099" type="#_x0000_t75" style="width:101.4pt;height:39.15pt" o:ole="">
            <v:imagedata r:id="rId163" o:title=""/>
          </v:shape>
          <o:OLEObject Type="Embed" ProgID="Equation.3" ShapeID="_x0000_i1099" DrawAspect="Content" ObjectID="_1561197399" r:id="rId164"/>
        </w:object>
      </w:r>
    </w:p>
    <w:p w:rsidR="00721081" w:rsidRDefault="00721081" w:rsidP="00581443">
      <w:pPr>
        <w:tabs>
          <w:tab w:val="left" w:pos="0"/>
        </w:tabs>
        <w:spacing w:after="0" w:line="240" w:lineRule="auto"/>
        <w:ind w:firstLine="851"/>
        <w:jc w:val="both"/>
        <w:rPr>
          <w:bCs/>
          <w:noProof/>
          <w:sz w:val="28"/>
          <w:szCs w:val="28"/>
        </w:rPr>
      </w:pPr>
    </w:p>
    <w:p w:rsidR="003C514F" w:rsidRDefault="003C7914" w:rsidP="00581443">
      <w:pPr>
        <w:tabs>
          <w:tab w:val="left" w:pos="993"/>
        </w:tabs>
        <w:spacing w:after="0" w:line="240" w:lineRule="auto"/>
        <w:ind w:firstLine="851"/>
        <w:jc w:val="both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г</w:t>
      </w:r>
      <w:r w:rsidR="00721081">
        <w:rPr>
          <w:bCs/>
          <w:noProof/>
          <w:sz w:val="28"/>
          <w:szCs w:val="28"/>
        </w:rPr>
        <w:t>де</w:t>
      </w:r>
      <w:r>
        <w:rPr>
          <w:bCs/>
          <w:noProof/>
          <w:sz w:val="28"/>
          <w:szCs w:val="28"/>
        </w:rPr>
        <w:t xml:space="preserve"> </w:t>
      </w:r>
      <w:r w:rsidRPr="00B31CFA">
        <w:rPr>
          <w:position w:val="-4"/>
        </w:rPr>
        <w:object w:dxaOrig="240" w:dyaOrig="279">
          <v:shape id="_x0000_i1100" type="#_x0000_t75" style="width:11.5pt;height:14.4pt" o:ole="">
            <v:imagedata r:id="rId165" o:title=""/>
          </v:shape>
          <o:OLEObject Type="Embed" ProgID="Equation.3" ShapeID="_x0000_i1100" DrawAspect="Content" ObjectID="_1561197400" r:id="rId166"/>
        </w:object>
      </w:r>
      <w:r w:rsidR="00721081">
        <w:rPr>
          <w:bCs/>
          <w:noProof/>
          <w:sz w:val="28"/>
          <w:szCs w:val="28"/>
        </w:rPr>
        <w:t xml:space="preserve"> – допустимая величина стачивания рабочей части инструмента при заточках, мм;</w:t>
      </w:r>
    </w:p>
    <w:p w:rsidR="003C514F" w:rsidRDefault="003C7914" w:rsidP="003C7914">
      <w:pPr>
        <w:tabs>
          <w:tab w:val="left" w:pos="993"/>
        </w:tabs>
        <w:spacing w:after="0" w:line="240" w:lineRule="auto"/>
        <w:ind w:firstLine="1418"/>
        <w:jc w:val="both"/>
        <w:rPr>
          <w:bCs/>
          <w:noProof/>
          <w:sz w:val="28"/>
          <w:szCs w:val="28"/>
        </w:rPr>
      </w:pPr>
      <w:r w:rsidRPr="00B31CFA">
        <w:rPr>
          <w:position w:val="-4"/>
        </w:rPr>
        <w:object w:dxaOrig="139" w:dyaOrig="279">
          <v:shape id="_x0000_i1101" type="#_x0000_t75" style="width:6.9pt;height:14.4pt" o:ole="">
            <v:imagedata r:id="rId167" o:title=""/>
          </v:shape>
          <o:OLEObject Type="Embed" ProgID="Equation.3" ShapeID="_x0000_i1101" DrawAspect="Content" ObjectID="_1561197401" r:id="rId168"/>
        </w:object>
      </w:r>
      <w:r>
        <w:t xml:space="preserve"> </w:t>
      </w:r>
      <w:r w:rsidR="00721081">
        <w:rPr>
          <w:bCs/>
          <w:noProof/>
          <w:sz w:val="28"/>
          <w:szCs w:val="28"/>
        </w:rPr>
        <w:t>– средняя величина снимаемого слоя при каждой заточке, мм;</w:t>
      </w:r>
    </w:p>
    <w:p w:rsidR="00721081" w:rsidRDefault="003C7914" w:rsidP="003C7914">
      <w:pPr>
        <w:tabs>
          <w:tab w:val="left" w:pos="993"/>
        </w:tabs>
        <w:spacing w:after="0" w:line="240" w:lineRule="auto"/>
        <w:ind w:firstLine="1418"/>
        <w:jc w:val="both"/>
        <w:rPr>
          <w:bCs/>
          <w:noProof/>
          <w:sz w:val="28"/>
          <w:szCs w:val="28"/>
        </w:rPr>
      </w:pPr>
      <w:r w:rsidRPr="00B31CFA">
        <w:rPr>
          <w:position w:val="-12"/>
        </w:rPr>
        <w:object w:dxaOrig="340" w:dyaOrig="380">
          <v:shape id="_x0000_i1102" type="#_x0000_t75" style="width:16.7pt;height:19pt" o:ole="">
            <v:imagedata r:id="rId169" o:title=""/>
          </v:shape>
          <o:OLEObject Type="Embed" ProgID="Equation.3" ShapeID="_x0000_i1102" DrawAspect="Content" ObjectID="_1561197402" r:id="rId170"/>
        </w:object>
      </w:r>
      <w:r w:rsidR="00721081">
        <w:rPr>
          <w:bCs/>
          <w:noProof/>
          <w:sz w:val="28"/>
          <w:szCs w:val="28"/>
        </w:rPr>
        <w:t>– стойкость инструмента, т. е. машинное время его работы между двумя переточками, ч.</w:t>
      </w:r>
    </w:p>
    <w:p w:rsidR="00721081" w:rsidRDefault="00721081" w:rsidP="00581443">
      <w:pPr>
        <w:spacing w:after="0" w:line="240" w:lineRule="auto"/>
        <w:ind w:firstLine="851"/>
        <w:jc w:val="both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Расход инструмента может быть установлен на основе нормы расхода на какую-либо единицу (например, на 1000 деталей):</w:t>
      </w:r>
    </w:p>
    <w:p w:rsidR="002010E6" w:rsidRDefault="002010E6" w:rsidP="00581443">
      <w:pPr>
        <w:spacing w:after="0" w:line="240" w:lineRule="auto"/>
        <w:ind w:firstLine="851"/>
        <w:jc w:val="both"/>
        <w:rPr>
          <w:bCs/>
          <w:noProof/>
          <w:sz w:val="28"/>
          <w:szCs w:val="28"/>
        </w:rPr>
      </w:pPr>
    </w:p>
    <w:p w:rsidR="002010E6" w:rsidRDefault="0041427B" w:rsidP="002010E6">
      <w:pPr>
        <w:spacing w:after="0" w:line="240" w:lineRule="auto"/>
        <w:ind w:firstLine="851"/>
        <w:jc w:val="center"/>
        <w:rPr>
          <w:bCs/>
          <w:noProof/>
          <w:sz w:val="28"/>
          <w:szCs w:val="28"/>
        </w:rPr>
      </w:pPr>
      <w:r w:rsidRPr="002010E6">
        <w:rPr>
          <w:bCs/>
          <w:position w:val="-38"/>
          <w:sz w:val="28"/>
          <w:szCs w:val="28"/>
        </w:rPr>
        <w:object w:dxaOrig="1520" w:dyaOrig="859">
          <v:shape id="_x0000_i1103" type="#_x0000_t75" style="width:76.05pt;height:42.6pt" o:ole="">
            <v:imagedata r:id="rId171" o:title=""/>
          </v:shape>
          <o:OLEObject Type="Embed" ProgID="Equation.3" ShapeID="_x0000_i1103" DrawAspect="Content" ObjectID="_1561197403" r:id="rId172"/>
        </w:object>
      </w:r>
    </w:p>
    <w:p w:rsidR="009A635F" w:rsidRDefault="009A635F" w:rsidP="00581443">
      <w:pPr>
        <w:spacing w:after="0" w:line="240" w:lineRule="auto"/>
        <w:ind w:firstLine="851"/>
        <w:jc w:val="both"/>
        <w:rPr>
          <w:bCs/>
          <w:noProof/>
          <w:sz w:val="28"/>
          <w:szCs w:val="28"/>
        </w:rPr>
      </w:pPr>
    </w:p>
    <w:p w:rsidR="00721081" w:rsidRDefault="002010E6" w:rsidP="00581443">
      <w:pPr>
        <w:tabs>
          <w:tab w:val="left" w:pos="1134"/>
        </w:tabs>
        <w:spacing w:after="0" w:line="240" w:lineRule="auto"/>
        <w:ind w:firstLine="851"/>
        <w:jc w:val="both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г</w:t>
      </w:r>
      <w:r w:rsidR="00721081">
        <w:rPr>
          <w:bCs/>
          <w:noProof/>
          <w:sz w:val="28"/>
          <w:szCs w:val="28"/>
        </w:rPr>
        <w:t>де</w:t>
      </w:r>
      <w:r>
        <w:rPr>
          <w:bCs/>
          <w:noProof/>
          <w:sz w:val="28"/>
          <w:szCs w:val="28"/>
        </w:rPr>
        <w:t xml:space="preserve"> </w:t>
      </w:r>
      <w:r w:rsidRPr="00B31CFA">
        <w:rPr>
          <w:position w:val="-16"/>
        </w:rPr>
        <w:object w:dxaOrig="380" w:dyaOrig="420">
          <v:shape id="_x0000_i1104" type="#_x0000_t75" style="width:19pt;height:20.75pt" o:ole="">
            <v:imagedata r:id="rId173" o:title=""/>
          </v:shape>
          <o:OLEObject Type="Embed" ProgID="Equation.3" ShapeID="_x0000_i1104" DrawAspect="Content" ObjectID="_1561197404" r:id="rId174"/>
        </w:object>
      </w:r>
      <w:r w:rsidR="00721081" w:rsidRPr="00721081">
        <w:rPr>
          <w:bCs/>
          <w:noProof/>
          <w:sz w:val="28"/>
          <w:szCs w:val="28"/>
        </w:rPr>
        <w:t xml:space="preserve"> </w:t>
      </w:r>
      <w:r w:rsidR="00721081">
        <w:rPr>
          <w:bCs/>
          <w:noProof/>
          <w:sz w:val="28"/>
          <w:szCs w:val="28"/>
        </w:rPr>
        <w:t>– норма расхода инструмента на расчетную единицу;</w:t>
      </w:r>
    </w:p>
    <w:p w:rsidR="00721081" w:rsidRDefault="002010E6" w:rsidP="002010E6">
      <w:pPr>
        <w:spacing w:after="0" w:line="240" w:lineRule="auto"/>
        <w:ind w:firstLine="1276"/>
        <w:jc w:val="both"/>
        <w:rPr>
          <w:bCs/>
          <w:noProof/>
          <w:sz w:val="28"/>
          <w:szCs w:val="28"/>
        </w:rPr>
      </w:pPr>
      <w:r w:rsidRPr="00B31CFA">
        <w:rPr>
          <w:position w:val="-16"/>
        </w:rPr>
        <w:object w:dxaOrig="320" w:dyaOrig="420">
          <v:shape id="_x0000_i1105" type="#_x0000_t75" style="width:16.15pt;height:20.75pt" o:ole="">
            <v:imagedata r:id="rId175" o:title=""/>
          </v:shape>
          <o:OLEObject Type="Embed" ProgID="Equation.3" ShapeID="_x0000_i1105" DrawAspect="Content" ObjectID="_1561197405" r:id="rId176"/>
        </w:object>
      </w:r>
      <w:r>
        <w:t xml:space="preserve"> </w:t>
      </w:r>
      <w:r w:rsidR="00721081">
        <w:rPr>
          <w:bCs/>
          <w:noProof/>
          <w:sz w:val="28"/>
          <w:szCs w:val="28"/>
        </w:rPr>
        <w:t>– количество деталей, принятое за расчетную единицу, шт.</w:t>
      </w:r>
    </w:p>
    <w:p w:rsidR="00721081" w:rsidRDefault="00721081" w:rsidP="00581443">
      <w:pPr>
        <w:widowControl w:val="0"/>
        <w:shd w:val="clear" w:color="auto" w:fill="FFFFFF"/>
        <w:spacing w:after="0" w:line="240" w:lineRule="auto"/>
        <w:ind w:firstLine="851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Энергетическое хозяйство промышленного предприятия – это совокупность энергетических установок и вспомогательных устройств с целью обеспечения бесперебойного снабжения предприятия различными видами энергии и энергоносителей, таких как натуральное топливо (газ, мазут и др.), электрический ток, сжатый воздух, горячая вода и др. </w:t>
      </w:r>
    </w:p>
    <w:p w:rsidR="00721081" w:rsidRDefault="00721081" w:rsidP="00581443">
      <w:pPr>
        <w:spacing w:after="0" w:line="24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единиц топлива для отопления производственных, административных и других зданий определяется по формуле</w:t>
      </w:r>
    </w:p>
    <w:p w:rsidR="0041427B" w:rsidRDefault="0041427B" w:rsidP="00581443">
      <w:pPr>
        <w:spacing w:after="0" w:line="240" w:lineRule="auto"/>
        <w:ind w:firstLine="851"/>
        <w:jc w:val="both"/>
        <w:rPr>
          <w:color w:val="000000"/>
          <w:sz w:val="28"/>
          <w:szCs w:val="28"/>
        </w:rPr>
      </w:pPr>
    </w:p>
    <w:p w:rsidR="0041427B" w:rsidRDefault="004B1B6B" w:rsidP="0041427B">
      <w:pPr>
        <w:spacing w:after="0" w:line="240" w:lineRule="auto"/>
        <w:ind w:firstLine="851"/>
        <w:jc w:val="center"/>
        <w:rPr>
          <w:color w:val="000000"/>
          <w:sz w:val="28"/>
          <w:szCs w:val="28"/>
        </w:rPr>
      </w:pPr>
      <w:r w:rsidRPr="002010E6">
        <w:rPr>
          <w:bCs/>
          <w:position w:val="-38"/>
          <w:sz w:val="28"/>
          <w:szCs w:val="28"/>
        </w:rPr>
        <w:object w:dxaOrig="2580" w:dyaOrig="840">
          <v:shape id="_x0000_i1106" type="#_x0000_t75" style="width:129pt;height:42.05pt" o:ole="">
            <v:imagedata r:id="rId177" o:title=""/>
          </v:shape>
          <o:OLEObject Type="Embed" ProgID="Equation.3" ShapeID="_x0000_i1106" DrawAspect="Content" ObjectID="_1561197406" r:id="rId178"/>
        </w:object>
      </w:r>
    </w:p>
    <w:p w:rsidR="0041427B" w:rsidRDefault="0041427B" w:rsidP="00581443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8"/>
          <w:szCs w:val="28"/>
        </w:rPr>
      </w:pPr>
    </w:p>
    <w:p w:rsidR="00721081" w:rsidRDefault="00721081" w:rsidP="00581443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где </w:t>
      </w:r>
      <w:r w:rsidR="0041427B" w:rsidRPr="00B31CFA">
        <w:rPr>
          <w:position w:val="-12"/>
        </w:rPr>
        <w:object w:dxaOrig="380" w:dyaOrig="380">
          <v:shape id="_x0000_i1107" type="#_x0000_t75" style="width:19pt;height:19pt" o:ole="">
            <v:imagedata r:id="rId179" o:title=""/>
          </v:shape>
          <o:OLEObject Type="Embed" ProgID="Equation.3" ShapeID="_x0000_i1107" DrawAspect="Content" ObjectID="_1561197407" r:id="rId180"/>
        </w:object>
      </w:r>
      <w:r w:rsidR="0041427B">
        <w:t xml:space="preserve"> </w:t>
      </w:r>
      <w:r>
        <w:rPr>
          <w:color w:val="000000"/>
          <w:sz w:val="24"/>
          <w:szCs w:val="28"/>
        </w:rPr>
        <w:t>−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норма расхода тепла на 1 м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 xml:space="preserve"> здания при разности наружной и внутренней температур в 1 °С, ккал/ч;</w:t>
      </w:r>
    </w:p>
    <w:p w:rsidR="00721081" w:rsidRDefault="0041427B" w:rsidP="00606D7F">
      <w:pPr>
        <w:shd w:val="clear" w:color="auto" w:fill="FFFFFF"/>
        <w:spacing w:after="0" w:line="240" w:lineRule="auto"/>
        <w:ind w:firstLine="1418"/>
        <w:jc w:val="both"/>
        <w:rPr>
          <w:color w:val="000000"/>
          <w:sz w:val="28"/>
          <w:szCs w:val="28"/>
        </w:rPr>
      </w:pPr>
      <w:r w:rsidRPr="00B31CFA">
        <w:rPr>
          <w:position w:val="-12"/>
        </w:rPr>
        <w:object w:dxaOrig="260" w:dyaOrig="380">
          <v:shape id="_x0000_i1108" type="#_x0000_t75" style="width:13.25pt;height:19pt" o:ole="">
            <v:imagedata r:id="rId181" o:title=""/>
          </v:shape>
          <o:OLEObject Type="Embed" ProgID="Equation.3" ShapeID="_x0000_i1108" DrawAspect="Content" ObjectID="_1561197408" r:id="rId182"/>
        </w:object>
      </w:r>
      <w:r>
        <w:t xml:space="preserve"> </w:t>
      </w:r>
      <w:r w:rsidR="00721081">
        <w:rPr>
          <w:color w:val="000000"/>
          <w:sz w:val="24"/>
          <w:szCs w:val="28"/>
        </w:rPr>
        <w:t>−</w:t>
      </w:r>
      <w:r w:rsidR="00721081">
        <w:rPr>
          <w:color w:val="000000"/>
          <w:sz w:val="28"/>
          <w:szCs w:val="28"/>
        </w:rPr>
        <w:t xml:space="preserve"> разность наружной и внутренней температур отопительного периода, °С; </w:t>
      </w:r>
    </w:p>
    <w:p w:rsidR="00721081" w:rsidRDefault="0041427B" w:rsidP="00606D7F">
      <w:pPr>
        <w:shd w:val="clear" w:color="auto" w:fill="FFFFFF"/>
        <w:spacing w:after="0" w:line="240" w:lineRule="auto"/>
        <w:ind w:firstLine="1418"/>
        <w:jc w:val="both"/>
        <w:rPr>
          <w:color w:val="000000"/>
          <w:sz w:val="28"/>
          <w:szCs w:val="28"/>
        </w:rPr>
      </w:pPr>
      <w:r w:rsidRPr="00B31CFA">
        <w:rPr>
          <w:position w:val="-14"/>
        </w:rPr>
        <w:object w:dxaOrig="400" w:dyaOrig="400">
          <v:shape id="_x0000_i1109" type="#_x0000_t75" style="width:20.15pt;height:20.15pt" o:ole="">
            <v:imagedata r:id="rId183" o:title=""/>
          </v:shape>
          <o:OLEObject Type="Embed" ProgID="Equation.3" ShapeID="_x0000_i1109" DrawAspect="Content" ObjectID="_1561197409" r:id="rId184"/>
        </w:object>
      </w:r>
      <w:r>
        <w:t xml:space="preserve"> </w:t>
      </w:r>
      <w:r w:rsidR="00721081">
        <w:rPr>
          <w:color w:val="000000"/>
          <w:sz w:val="24"/>
          <w:szCs w:val="28"/>
        </w:rPr>
        <w:t>−</w:t>
      </w:r>
      <w:r w:rsidR="00721081">
        <w:rPr>
          <w:color w:val="000000"/>
          <w:sz w:val="28"/>
          <w:szCs w:val="28"/>
        </w:rPr>
        <w:t xml:space="preserve"> длительность отопительного периода, ч; </w:t>
      </w:r>
    </w:p>
    <w:p w:rsidR="00721081" w:rsidRDefault="0041427B" w:rsidP="00606D7F">
      <w:pPr>
        <w:shd w:val="clear" w:color="auto" w:fill="FFFFFF"/>
        <w:spacing w:after="0" w:line="240" w:lineRule="auto"/>
        <w:ind w:firstLine="1418"/>
        <w:jc w:val="both"/>
        <w:rPr>
          <w:color w:val="000000"/>
          <w:sz w:val="28"/>
          <w:szCs w:val="28"/>
        </w:rPr>
      </w:pPr>
      <w:r w:rsidRPr="00B31CFA">
        <w:rPr>
          <w:position w:val="-12"/>
        </w:rPr>
        <w:object w:dxaOrig="340" w:dyaOrig="380">
          <v:shape id="_x0000_i1110" type="#_x0000_t75" style="width:16.7pt;height:19pt" o:ole="">
            <v:imagedata r:id="rId185" o:title=""/>
          </v:shape>
          <o:OLEObject Type="Embed" ProgID="Equation.3" ShapeID="_x0000_i1110" DrawAspect="Content" ObjectID="_1561197410" r:id="rId186"/>
        </w:object>
      </w:r>
      <w:r>
        <w:t xml:space="preserve"> </w:t>
      </w:r>
      <w:r w:rsidR="00721081">
        <w:rPr>
          <w:color w:val="000000"/>
          <w:sz w:val="24"/>
          <w:szCs w:val="28"/>
        </w:rPr>
        <w:t>−</w:t>
      </w:r>
      <w:r w:rsidR="00721081">
        <w:rPr>
          <w:color w:val="000000"/>
          <w:sz w:val="28"/>
          <w:szCs w:val="28"/>
        </w:rPr>
        <w:t xml:space="preserve"> объем здания (по наружному его обмеру), м</w:t>
      </w:r>
      <w:r w:rsidR="00721081">
        <w:rPr>
          <w:color w:val="000000"/>
          <w:sz w:val="28"/>
          <w:szCs w:val="28"/>
          <w:vertAlign w:val="superscript"/>
        </w:rPr>
        <w:t>3</w:t>
      </w:r>
      <w:r w:rsidR="00721081">
        <w:rPr>
          <w:color w:val="000000"/>
          <w:sz w:val="28"/>
          <w:szCs w:val="28"/>
        </w:rPr>
        <w:t xml:space="preserve">; </w:t>
      </w:r>
    </w:p>
    <w:p w:rsidR="00721081" w:rsidRPr="00354FC9" w:rsidRDefault="00606D7F" w:rsidP="00606D7F">
      <w:pPr>
        <w:shd w:val="clear" w:color="auto" w:fill="FFFFFF"/>
        <w:spacing w:after="0" w:line="240" w:lineRule="auto"/>
        <w:ind w:firstLine="1418"/>
        <w:jc w:val="both"/>
        <w:rPr>
          <w:color w:val="000000"/>
          <w:spacing w:val="-6"/>
          <w:sz w:val="28"/>
          <w:szCs w:val="28"/>
        </w:rPr>
      </w:pPr>
      <w:r w:rsidRPr="00354FC9">
        <w:rPr>
          <w:spacing w:val="-6"/>
          <w:position w:val="-16"/>
        </w:rPr>
        <w:object w:dxaOrig="320" w:dyaOrig="420">
          <v:shape id="_x0000_i1111" type="#_x0000_t75" style="width:16.15pt;height:20.75pt" o:ole="">
            <v:imagedata r:id="rId187" o:title=""/>
          </v:shape>
          <o:OLEObject Type="Embed" ProgID="Equation.3" ShapeID="_x0000_i1111" DrawAspect="Content" ObjectID="_1561197411" r:id="rId188"/>
        </w:object>
      </w:r>
      <w:r w:rsidRPr="00354FC9">
        <w:rPr>
          <w:spacing w:val="-6"/>
        </w:rPr>
        <w:t xml:space="preserve"> </w:t>
      </w:r>
      <w:r w:rsidR="00721081" w:rsidRPr="00354FC9">
        <w:rPr>
          <w:color w:val="000000"/>
          <w:spacing w:val="-6"/>
          <w:sz w:val="24"/>
          <w:szCs w:val="28"/>
        </w:rPr>
        <w:t>−</w:t>
      </w:r>
      <w:r w:rsidR="00721081" w:rsidRPr="00354FC9">
        <w:rPr>
          <w:color w:val="000000"/>
          <w:spacing w:val="-6"/>
          <w:sz w:val="28"/>
          <w:szCs w:val="28"/>
        </w:rPr>
        <w:t xml:space="preserve"> теплотворная способность условного топлива (7000 ккал/кг); </w:t>
      </w:r>
    </w:p>
    <w:p w:rsidR="00721081" w:rsidRDefault="00606D7F" w:rsidP="00606D7F">
      <w:pPr>
        <w:shd w:val="clear" w:color="auto" w:fill="FFFFFF"/>
        <w:spacing w:after="0" w:line="240" w:lineRule="auto"/>
        <w:ind w:firstLine="1418"/>
        <w:jc w:val="both"/>
        <w:rPr>
          <w:sz w:val="28"/>
          <w:szCs w:val="28"/>
        </w:rPr>
      </w:pPr>
      <w:r w:rsidRPr="00B31CFA">
        <w:rPr>
          <w:position w:val="-12"/>
        </w:rPr>
        <w:object w:dxaOrig="320" w:dyaOrig="380">
          <v:shape id="_x0000_i1112" type="#_x0000_t75" style="width:16.15pt;height:19pt" o:ole="">
            <v:imagedata r:id="rId189" o:title=""/>
          </v:shape>
          <o:OLEObject Type="Embed" ProgID="Equation.3" ShapeID="_x0000_i1112" DrawAspect="Content" ObjectID="_1561197412" r:id="rId190"/>
        </w:object>
      </w:r>
      <w:r>
        <w:t xml:space="preserve"> </w:t>
      </w:r>
      <w:r w:rsidR="00721081">
        <w:rPr>
          <w:color w:val="000000"/>
          <w:sz w:val="24"/>
          <w:szCs w:val="28"/>
        </w:rPr>
        <w:t xml:space="preserve">− </w:t>
      </w:r>
      <w:r w:rsidR="00721081">
        <w:rPr>
          <w:color w:val="000000"/>
          <w:sz w:val="28"/>
          <w:szCs w:val="28"/>
        </w:rPr>
        <w:t>коэффициент полезного действия котельной установки (принимаем</w:t>
      </w:r>
      <w:r w:rsidRPr="00B31CFA">
        <w:rPr>
          <w:position w:val="-12"/>
        </w:rPr>
        <w:object w:dxaOrig="320" w:dyaOrig="380">
          <v:shape id="_x0000_i1113" type="#_x0000_t75" style="width:16.15pt;height:19pt" o:ole="">
            <v:imagedata r:id="rId189" o:title=""/>
          </v:shape>
          <o:OLEObject Type="Embed" ProgID="Equation.3" ShapeID="_x0000_i1113" DrawAspect="Content" ObjectID="_1561197413" r:id="rId191"/>
        </w:object>
      </w:r>
      <w:r w:rsidR="00721081">
        <w:rPr>
          <w:color w:val="000000"/>
          <w:sz w:val="28"/>
          <w:szCs w:val="28"/>
        </w:rPr>
        <w:t xml:space="preserve"> = 0,75).</w:t>
      </w:r>
    </w:p>
    <w:p w:rsidR="00721081" w:rsidRDefault="00721081" w:rsidP="00581443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электроэнергии для производственных целей можно определить также по следующим формулам:</w:t>
      </w:r>
    </w:p>
    <w:p w:rsidR="00CC7707" w:rsidRDefault="00CC7707" w:rsidP="00581443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</w:rPr>
      </w:pPr>
    </w:p>
    <w:p w:rsidR="00721081" w:rsidRDefault="00354FC9" w:rsidP="00CC7707">
      <w:pPr>
        <w:shd w:val="clear" w:color="auto" w:fill="FFFFFF"/>
        <w:spacing w:after="0" w:line="240" w:lineRule="auto"/>
        <w:ind w:firstLine="851"/>
        <w:jc w:val="center"/>
        <w:rPr>
          <w:sz w:val="28"/>
          <w:szCs w:val="28"/>
        </w:rPr>
      </w:pPr>
      <w:r w:rsidRPr="00CC7707">
        <w:rPr>
          <w:bCs/>
          <w:position w:val="-16"/>
          <w:sz w:val="28"/>
          <w:szCs w:val="28"/>
        </w:rPr>
        <w:object w:dxaOrig="1920" w:dyaOrig="420">
          <v:shape id="_x0000_i1114" type="#_x0000_t75" style="width:96.2pt;height:20.75pt" o:ole="">
            <v:imagedata r:id="rId192" o:title=""/>
          </v:shape>
          <o:OLEObject Type="Embed" ProgID="Equation.3" ShapeID="_x0000_i1114" DrawAspect="Content" ObjectID="_1561197414" r:id="rId193"/>
        </w:object>
      </w:r>
    </w:p>
    <w:p w:rsidR="00721081" w:rsidRDefault="00721081" w:rsidP="00581443">
      <w:pPr>
        <w:shd w:val="clear" w:color="auto" w:fill="FFFFFF"/>
        <w:spacing w:after="0" w:line="240" w:lineRule="auto"/>
        <w:ind w:firstLine="851"/>
        <w:jc w:val="center"/>
        <w:rPr>
          <w:sz w:val="28"/>
          <w:szCs w:val="28"/>
        </w:rPr>
      </w:pPr>
    </w:p>
    <w:p w:rsidR="00CC7707" w:rsidRDefault="00A936CA" w:rsidP="00581443">
      <w:pPr>
        <w:shd w:val="clear" w:color="auto" w:fill="FFFFFF"/>
        <w:spacing w:after="0" w:line="240" w:lineRule="auto"/>
        <w:ind w:firstLine="851"/>
        <w:jc w:val="center"/>
        <w:rPr>
          <w:sz w:val="28"/>
          <w:szCs w:val="28"/>
        </w:rPr>
      </w:pPr>
      <w:r w:rsidRPr="00CC7707">
        <w:rPr>
          <w:bCs/>
          <w:position w:val="-30"/>
          <w:sz w:val="28"/>
          <w:szCs w:val="28"/>
        </w:rPr>
        <w:object w:dxaOrig="2700" w:dyaOrig="760">
          <v:shape id="_x0000_i1115" type="#_x0000_t75" style="width:135.35pt;height:37.45pt" o:ole="">
            <v:imagedata r:id="rId194" o:title=""/>
          </v:shape>
          <o:OLEObject Type="Embed" ProgID="Equation.3" ShapeID="_x0000_i1115" DrawAspect="Content" ObjectID="_1561197415" r:id="rId195"/>
        </w:object>
      </w:r>
    </w:p>
    <w:p w:rsidR="00CC7707" w:rsidRDefault="00CC7707" w:rsidP="00581443">
      <w:pPr>
        <w:shd w:val="clear" w:color="auto" w:fill="FFFFFF"/>
        <w:spacing w:after="0" w:line="240" w:lineRule="auto"/>
        <w:ind w:firstLine="851"/>
        <w:jc w:val="center"/>
        <w:rPr>
          <w:sz w:val="28"/>
          <w:szCs w:val="28"/>
        </w:rPr>
      </w:pPr>
    </w:p>
    <w:p w:rsidR="00721081" w:rsidRDefault="00354FC9" w:rsidP="00581443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721081">
        <w:rPr>
          <w:color w:val="000000"/>
          <w:sz w:val="28"/>
          <w:szCs w:val="28"/>
        </w:rPr>
        <w:t>де</w:t>
      </w:r>
      <w:r>
        <w:rPr>
          <w:color w:val="000000"/>
          <w:sz w:val="28"/>
          <w:szCs w:val="28"/>
        </w:rPr>
        <w:t xml:space="preserve"> </w:t>
      </w:r>
      <w:r w:rsidRPr="00B31CFA">
        <w:rPr>
          <w:position w:val="-12"/>
        </w:rPr>
        <w:object w:dxaOrig="300" w:dyaOrig="380">
          <v:shape id="_x0000_i1116" type="#_x0000_t75" style="width:15pt;height:19pt" o:ole="">
            <v:imagedata r:id="rId196" o:title=""/>
          </v:shape>
          <o:OLEObject Type="Embed" ProgID="Equation.3" ShapeID="_x0000_i1116" DrawAspect="Content" ObjectID="_1561197416" r:id="rId197"/>
        </w:object>
      </w:r>
      <w:r>
        <w:t xml:space="preserve"> </w:t>
      </w:r>
      <w:r w:rsidR="00721081">
        <w:rPr>
          <w:sz w:val="24"/>
          <w:szCs w:val="24"/>
        </w:rPr>
        <w:t xml:space="preserve">− </w:t>
      </w:r>
      <w:r w:rsidR="00721081">
        <w:rPr>
          <w:color w:val="000000"/>
          <w:sz w:val="28"/>
          <w:szCs w:val="28"/>
        </w:rPr>
        <w:t xml:space="preserve">коэффициент спроса потребителей электроэнергии; </w:t>
      </w:r>
    </w:p>
    <w:p w:rsidR="00721081" w:rsidRPr="00354FC9" w:rsidRDefault="00354FC9" w:rsidP="00354FC9">
      <w:pPr>
        <w:shd w:val="clear" w:color="auto" w:fill="FFFFFF"/>
        <w:spacing w:after="0" w:line="240" w:lineRule="auto"/>
        <w:ind w:firstLine="1304"/>
        <w:jc w:val="both"/>
        <w:rPr>
          <w:i/>
          <w:iCs/>
          <w:color w:val="000000"/>
          <w:spacing w:val="-6"/>
          <w:sz w:val="28"/>
          <w:szCs w:val="28"/>
        </w:rPr>
      </w:pPr>
      <w:r w:rsidRPr="00354FC9">
        <w:rPr>
          <w:spacing w:val="-6"/>
          <w:position w:val="-12"/>
        </w:rPr>
        <w:object w:dxaOrig="300" w:dyaOrig="380">
          <v:shape id="_x0000_i1117" type="#_x0000_t75" style="width:15pt;height:19pt" o:ole="">
            <v:imagedata r:id="rId198" o:title=""/>
          </v:shape>
          <o:OLEObject Type="Embed" ProgID="Equation.3" ShapeID="_x0000_i1117" DrawAspect="Content" ObjectID="_1561197417" r:id="rId199"/>
        </w:object>
      </w:r>
      <w:r w:rsidRPr="00354FC9">
        <w:rPr>
          <w:spacing w:val="-6"/>
        </w:rPr>
        <w:t xml:space="preserve"> </w:t>
      </w:r>
      <w:r w:rsidR="00721081" w:rsidRPr="00354FC9">
        <w:rPr>
          <w:color w:val="000000"/>
          <w:spacing w:val="-6"/>
          <w:sz w:val="28"/>
          <w:szCs w:val="28"/>
        </w:rPr>
        <w:t>− коэффициент мощности установленных электродвигателей</w:t>
      </w:r>
      <w:r w:rsidR="00721081" w:rsidRPr="00354FC9">
        <w:rPr>
          <w:i/>
          <w:iCs/>
          <w:color w:val="000000"/>
          <w:spacing w:val="-6"/>
          <w:sz w:val="28"/>
          <w:szCs w:val="28"/>
        </w:rPr>
        <w:t>;</w:t>
      </w:r>
    </w:p>
    <w:p w:rsidR="00721081" w:rsidRDefault="00354FC9" w:rsidP="00354FC9">
      <w:pPr>
        <w:shd w:val="clear" w:color="auto" w:fill="FFFFFF"/>
        <w:spacing w:after="0" w:line="240" w:lineRule="auto"/>
        <w:ind w:firstLine="1304"/>
        <w:jc w:val="both"/>
        <w:rPr>
          <w:color w:val="000000"/>
          <w:sz w:val="28"/>
          <w:szCs w:val="28"/>
        </w:rPr>
      </w:pPr>
      <w:r w:rsidRPr="00B31CFA">
        <w:rPr>
          <w:position w:val="-12"/>
        </w:rPr>
        <w:object w:dxaOrig="340" w:dyaOrig="380">
          <v:shape id="_x0000_i1118" type="#_x0000_t75" style="width:16.7pt;height:19pt" o:ole="">
            <v:imagedata r:id="rId200" o:title=""/>
          </v:shape>
          <o:OLEObject Type="Embed" ProgID="Equation.3" ShapeID="_x0000_i1118" DrawAspect="Content" ObjectID="_1561197418" r:id="rId201"/>
        </w:object>
      </w:r>
      <w:r>
        <w:t xml:space="preserve"> </w:t>
      </w:r>
      <w:r w:rsidR="00721081">
        <w:rPr>
          <w:sz w:val="24"/>
          <w:szCs w:val="24"/>
        </w:rPr>
        <w:t>−</w:t>
      </w:r>
      <w:r w:rsidR="00721081">
        <w:rPr>
          <w:sz w:val="28"/>
          <w:szCs w:val="28"/>
        </w:rPr>
        <w:t xml:space="preserve"> </w:t>
      </w:r>
      <w:r w:rsidR="00721081">
        <w:rPr>
          <w:color w:val="000000"/>
          <w:sz w:val="28"/>
          <w:szCs w:val="28"/>
        </w:rPr>
        <w:t>коэффициент машинного времени электроприёмников (машинное время работы оборудования)</w:t>
      </w:r>
      <w:r w:rsidR="00A936CA">
        <w:rPr>
          <w:color w:val="000000"/>
          <w:sz w:val="28"/>
          <w:szCs w:val="28"/>
        </w:rPr>
        <w:t>;</w:t>
      </w:r>
    </w:p>
    <w:p w:rsidR="00A936CA" w:rsidRPr="00A936CA" w:rsidRDefault="00A936CA" w:rsidP="00354FC9">
      <w:pPr>
        <w:shd w:val="clear" w:color="auto" w:fill="FFFFFF"/>
        <w:spacing w:after="0" w:line="240" w:lineRule="auto"/>
        <w:ind w:firstLine="1304"/>
        <w:jc w:val="both"/>
        <w:rPr>
          <w:color w:val="000000"/>
          <w:sz w:val="28"/>
          <w:szCs w:val="28"/>
        </w:rPr>
      </w:pPr>
      <w:r w:rsidRPr="0096759A">
        <w:rPr>
          <w:position w:val="-12"/>
        </w:rPr>
        <w:object w:dxaOrig="380" w:dyaOrig="380">
          <v:shape id="_x0000_i1119" type="#_x0000_t75" style="width:19pt;height:19pt" o:ole="">
            <v:imagedata r:id="rId202" o:title=""/>
          </v:shape>
          <o:OLEObject Type="Embed" ProgID="Equation.3" ShapeID="_x0000_i1119" DrawAspect="Content" ObjectID="_1561197419" r:id="rId203"/>
        </w:object>
      </w:r>
      <w:r>
        <w:t xml:space="preserve"> </w:t>
      </w:r>
      <w:r>
        <w:rPr>
          <w:rFonts w:cstheme="minorHAnsi"/>
          <w:color w:val="000000"/>
          <w:sz w:val="28"/>
          <w:szCs w:val="28"/>
        </w:rPr>
        <w:t>−</w:t>
      </w:r>
      <w:r w:rsidRPr="00A936CA">
        <w:rPr>
          <w:color w:val="000000"/>
          <w:sz w:val="28"/>
          <w:szCs w:val="28"/>
        </w:rPr>
        <w:t>эффективный фонд работы оборудования, ч</w:t>
      </w:r>
      <w:r>
        <w:rPr>
          <w:color w:val="000000"/>
          <w:sz w:val="28"/>
          <w:szCs w:val="28"/>
        </w:rPr>
        <w:t>.</w:t>
      </w:r>
    </w:p>
    <w:p w:rsidR="00721081" w:rsidRPr="00014586" w:rsidRDefault="00721081" w:rsidP="00581443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Коэффициент спроса потребителей электроэнергии определяется по формуле</w:t>
      </w:r>
    </w:p>
    <w:p w:rsidR="00CC6F4C" w:rsidRPr="00014586" w:rsidRDefault="00CC6F4C" w:rsidP="00581443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8"/>
          <w:szCs w:val="28"/>
        </w:rPr>
      </w:pPr>
    </w:p>
    <w:p w:rsidR="00721081" w:rsidRDefault="00217FBB" w:rsidP="00CC6F4C">
      <w:pPr>
        <w:shd w:val="clear" w:color="auto" w:fill="FFFFFF"/>
        <w:spacing w:after="0" w:line="240" w:lineRule="auto"/>
        <w:ind w:firstLine="851"/>
        <w:jc w:val="center"/>
        <w:rPr>
          <w:color w:val="000000"/>
          <w:sz w:val="24"/>
          <w:szCs w:val="24"/>
        </w:rPr>
      </w:pPr>
      <w:r w:rsidRPr="00CC6F4C">
        <w:rPr>
          <w:bCs/>
          <w:position w:val="-34"/>
          <w:sz w:val="28"/>
          <w:szCs w:val="28"/>
        </w:rPr>
        <w:object w:dxaOrig="1320" w:dyaOrig="780">
          <v:shape id="_x0000_i1120" type="#_x0000_t75" style="width:66.25pt;height:38.6pt" o:ole="">
            <v:imagedata r:id="rId204" o:title=""/>
          </v:shape>
          <o:OLEObject Type="Embed" ProgID="Equation.3" ShapeID="_x0000_i1120" DrawAspect="Content" ObjectID="_1561197420" r:id="rId205"/>
        </w:object>
      </w:r>
    </w:p>
    <w:p w:rsidR="00721081" w:rsidRDefault="00721081" w:rsidP="00581443">
      <w:pPr>
        <w:shd w:val="clear" w:color="auto" w:fill="FFFFFF"/>
        <w:spacing w:after="0" w:line="240" w:lineRule="auto"/>
        <w:ind w:firstLine="851"/>
        <w:jc w:val="center"/>
        <w:rPr>
          <w:sz w:val="28"/>
          <w:szCs w:val="28"/>
        </w:rPr>
      </w:pPr>
    </w:p>
    <w:p w:rsidR="00721081" w:rsidRPr="00014586" w:rsidRDefault="00721081" w:rsidP="00CC6F4C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электроэнергии для освещения помещений определяется по формулам</w:t>
      </w:r>
    </w:p>
    <w:p w:rsidR="00E074B4" w:rsidRPr="00014586" w:rsidRDefault="00E074B4" w:rsidP="00CC6F4C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8"/>
          <w:szCs w:val="28"/>
        </w:rPr>
      </w:pPr>
    </w:p>
    <w:p w:rsidR="00E074B4" w:rsidRDefault="00217FBB" w:rsidP="00E074B4">
      <w:pPr>
        <w:shd w:val="clear" w:color="auto" w:fill="FFFFFF"/>
        <w:spacing w:after="0" w:line="240" w:lineRule="auto"/>
        <w:ind w:firstLine="851"/>
        <w:jc w:val="center"/>
        <w:rPr>
          <w:color w:val="000000"/>
          <w:sz w:val="28"/>
          <w:szCs w:val="28"/>
          <w:lang w:val="en-US"/>
        </w:rPr>
      </w:pPr>
      <w:r w:rsidRPr="00E074B4">
        <w:rPr>
          <w:bCs/>
          <w:position w:val="-28"/>
          <w:sz w:val="28"/>
          <w:szCs w:val="28"/>
        </w:rPr>
        <w:object w:dxaOrig="2680" w:dyaOrig="760">
          <v:shape id="_x0000_i1121" type="#_x0000_t75" style="width:134.8pt;height:37.45pt" o:ole="">
            <v:imagedata r:id="rId206" o:title=""/>
          </v:shape>
          <o:OLEObject Type="Embed" ProgID="Equation.3" ShapeID="_x0000_i1121" DrawAspect="Content" ObjectID="_1561197421" r:id="rId207"/>
        </w:object>
      </w:r>
    </w:p>
    <w:p w:rsidR="00E074B4" w:rsidRPr="00E074B4" w:rsidRDefault="00E074B4" w:rsidP="00CC6F4C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8"/>
          <w:szCs w:val="28"/>
          <w:lang w:val="en-US"/>
        </w:rPr>
      </w:pPr>
    </w:p>
    <w:p w:rsidR="00CC6F4C" w:rsidRPr="00CC6F4C" w:rsidRDefault="00217FBB" w:rsidP="00E074B4">
      <w:pPr>
        <w:shd w:val="clear" w:color="auto" w:fill="FFFFFF"/>
        <w:spacing w:after="0" w:line="240" w:lineRule="auto"/>
        <w:ind w:firstLine="851"/>
        <w:jc w:val="center"/>
        <w:rPr>
          <w:color w:val="000000"/>
          <w:sz w:val="28"/>
          <w:szCs w:val="28"/>
          <w:lang w:val="en-US"/>
        </w:rPr>
      </w:pPr>
      <w:r w:rsidRPr="00E074B4">
        <w:rPr>
          <w:bCs/>
          <w:position w:val="-28"/>
          <w:sz w:val="28"/>
          <w:szCs w:val="28"/>
        </w:rPr>
        <w:object w:dxaOrig="1800" w:dyaOrig="720">
          <v:shape id="_x0000_i1122" type="#_x0000_t75" style="width:89.85pt;height:36.3pt" o:ole="">
            <v:imagedata r:id="rId208" o:title=""/>
          </v:shape>
          <o:OLEObject Type="Embed" ProgID="Equation.3" ShapeID="_x0000_i1122" DrawAspect="Content" ObjectID="_1561197422" r:id="rId209"/>
        </w:object>
      </w:r>
    </w:p>
    <w:p w:rsidR="00721081" w:rsidRDefault="00721081" w:rsidP="00581443">
      <w:pPr>
        <w:shd w:val="clear" w:color="auto" w:fill="FFFFFF"/>
        <w:spacing w:after="0" w:line="240" w:lineRule="auto"/>
        <w:ind w:firstLine="851"/>
        <w:jc w:val="center"/>
        <w:rPr>
          <w:sz w:val="28"/>
          <w:szCs w:val="28"/>
        </w:rPr>
      </w:pPr>
    </w:p>
    <w:p w:rsidR="00721081" w:rsidRPr="00E074B4" w:rsidRDefault="00E074B4" w:rsidP="00581443">
      <w:pPr>
        <w:shd w:val="clear" w:color="auto" w:fill="FFFFFF"/>
        <w:spacing w:after="0" w:line="240" w:lineRule="auto"/>
        <w:ind w:firstLine="851"/>
        <w:jc w:val="both"/>
        <w:rPr>
          <w:color w:val="000000"/>
          <w:spacing w:val="-18"/>
          <w:sz w:val="28"/>
          <w:szCs w:val="28"/>
        </w:rPr>
      </w:pPr>
      <w:r w:rsidRPr="00E074B4">
        <w:rPr>
          <w:color w:val="000000"/>
          <w:spacing w:val="-18"/>
          <w:sz w:val="28"/>
          <w:szCs w:val="28"/>
        </w:rPr>
        <w:t>г</w:t>
      </w:r>
      <w:r w:rsidR="00721081" w:rsidRPr="00E074B4">
        <w:rPr>
          <w:color w:val="000000"/>
          <w:spacing w:val="-18"/>
          <w:sz w:val="28"/>
          <w:szCs w:val="28"/>
        </w:rPr>
        <w:t>де</w:t>
      </w:r>
      <w:r w:rsidRPr="00E074B4">
        <w:rPr>
          <w:color w:val="000000"/>
          <w:spacing w:val="-18"/>
          <w:sz w:val="28"/>
          <w:szCs w:val="28"/>
        </w:rPr>
        <w:t xml:space="preserve"> </w:t>
      </w:r>
      <w:r w:rsidRPr="00E074B4">
        <w:rPr>
          <w:spacing w:val="-18"/>
          <w:position w:val="-12"/>
        </w:rPr>
        <w:object w:dxaOrig="440" w:dyaOrig="380">
          <v:shape id="_x0000_i1123" type="#_x0000_t75" style="width:21.9pt;height:19pt" o:ole="">
            <v:imagedata r:id="rId210" o:title=""/>
          </v:shape>
          <o:OLEObject Type="Embed" ProgID="Equation.3" ShapeID="_x0000_i1123" DrawAspect="Content" ObjectID="_1561197423" r:id="rId211"/>
        </w:object>
      </w:r>
      <w:r w:rsidR="00721081" w:rsidRPr="00E074B4">
        <w:rPr>
          <w:spacing w:val="-18"/>
          <w:sz w:val="28"/>
          <w:szCs w:val="28"/>
        </w:rPr>
        <w:t xml:space="preserve"> </w:t>
      </w:r>
      <w:r w:rsidR="00721081" w:rsidRPr="00E074B4">
        <w:rPr>
          <w:color w:val="000000"/>
          <w:spacing w:val="-18"/>
          <w:sz w:val="28"/>
          <w:szCs w:val="28"/>
        </w:rPr>
        <w:t xml:space="preserve">− число светильников (лампочек) на участке, в цехе, предприятии, шт.; </w:t>
      </w:r>
    </w:p>
    <w:p w:rsidR="00721081" w:rsidRDefault="00E074B4" w:rsidP="00E074B4">
      <w:pPr>
        <w:shd w:val="clear" w:color="auto" w:fill="FFFFFF"/>
        <w:spacing w:after="0" w:line="240" w:lineRule="auto"/>
        <w:ind w:firstLine="1134"/>
        <w:jc w:val="both"/>
        <w:rPr>
          <w:color w:val="000000"/>
          <w:sz w:val="28"/>
          <w:szCs w:val="28"/>
        </w:rPr>
      </w:pPr>
      <w:r>
        <w:t xml:space="preserve">  </w:t>
      </w:r>
      <w:r w:rsidRPr="00012042">
        <w:rPr>
          <w:position w:val="-16"/>
        </w:rPr>
        <w:object w:dxaOrig="420" w:dyaOrig="420">
          <v:shape id="_x0000_i1124" type="#_x0000_t75" style="width:20.75pt;height:20.75pt" o:ole="">
            <v:imagedata r:id="rId212" o:title=""/>
          </v:shape>
          <o:OLEObject Type="Embed" ProgID="Equation.3" ShapeID="_x0000_i1124" DrawAspect="Content" ObjectID="_1561197424" r:id="rId213"/>
        </w:object>
      </w:r>
      <w:r>
        <w:t xml:space="preserve"> </w:t>
      </w:r>
      <w:r w:rsidR="00721081">
        <w:rPr>
          <w:sz w:val="24"/>
          <w:szCs w:val="24"/>
        </w:rPr>
        <w:t xml:space="preserve">− </w:t>
      </w:r>
      <w:r w:rsidR="00721081">
        <w:rPr>
          <w:color w:val="000000"/>
          <w:sz w:val="28"/>
          <w:szCs w:val="28"/>
        </w:rPr>
        <w:t xml:space="preserve">средняя мощность одной лампочки, Вт; </w:t>
      </w:r>
    </w:p>
    <w:p w:rsidR="00721081" w:rsidRDefault="00721081" w:rsidP="00E074B4">
      <w:pPr>
        <w:shd w:val="clear" w:color="auto" w:fill="FFFFFF"/>
        <w:spacing w:after="0" w:line="240" w:lineRule="auto"/>
        <w:ind w:firstLine="1276"/>
        <w:jc w:val="both"/>
        <w:rPr>
          <w:color w:val="000000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h</m:t>
        </m:r>
      </m:oMath>
      <w:r>
        <w:rPr>
          <w:color w:val="000000"/>
          <w:sz w:val="28"/>
          <w:szCs w:val="28"/>
        </w:rPr>
        <w:t xml:space="preserve"> − норма освещения 1 м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площади (по ГОСТу), Вт; </w:t>
      </w:r>
    </w:p>
    <w:p w:rsidR="00721081" w:rsidRDefault="00721081" w:rsidP="00E074B4">
      <w:pPr>
        <w:shd w:val="clear" w:color="auto" w:fill="FFFFFF"/>
        <w:spacing w:after="0" w:line="240" w:lineRule="auto"/>
        <w:ind w:firstLine="1276"/>
        <w:jc w:val="both"/>
        <w:rPr>
          <w:color w:val="000000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S</m:t>
        </m:r>
      </m:oMath>
      <w:r>
        <w:rPr>
          <w:color w:val="000000"/>
          <w:sz w:val="28"/>
          <w:szCs w:val="28"/>
        </w:rPr>
        <w:t xml:space="preserve"> − площадь здания, м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>.</w:t>
      </w:r>
    </w:p>
    <w:p w:rsidR="00721081" w:rsidRDefault="00721081" w:rsidP="00581443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воды для производственных целей можно определить по нормативам, исходя из часового расхода. Например, часовой расход воды на промывку деталей в баках составляет 200 л. Для некоторых производственных целей (для охлаждаю</w:t>
      </w:r>
      <w:r>
        <w:rPr>
          <w:color w:val="000000"/>
          <w:sz w:val="28"/>
          <w:szCs w:val="28"/>
        </w:rPr>
        <w:softHyphen/>
        <w:t>щих жидкостей) количество воды определяется по формуле</w:t>
      </w:r>
    </w:p>
    <w:p w:rsidR="00721081" w:rsidRDefault="00721081" w:rsidP="00581443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</w:rPr>
      </w:pPr>
    </w:p>
    <w:p w:rsidR="007C70BC" w:rsidRDefault="00217FBB" w:rsidP="007C70BC">
      <w:pPr>
        <w:shd w:val="clear" w:color="auto" w:fill="FFFFFF"/>
        <w:spacing w:after="0" w:line="240" w:lineRule="auto"/>
        <w:ind w:firstLine="851"/>
        <w:jc w:val="center"/>
        <w:rPr>
          <w:sz w:val="28"/>
          <w:szCs w:val="28"/>
        </w:rPr>
      </w:pPr>
      <w:r w:rsidRPr="00E074B4">
        <w:rPr>
          <w:bCs/>
          <w:position w:val="-28"/>
          <w:sz w:val="28"/>
          <w:szCs w:val="28"/>
        </w:rPr>
        <w:object w:dxaOrig="2480" w:dyaOrig="760">
          <v:shape id="_x0000_i1125" type="#_x0000_t75" style="width:123.85pt;height:37.45pt" o:ole="">
            <v:imagedata r:id="rId214" o:title=""/>
          </v:shape>
          <o:OLEObject Type="Embed" ProgID="Equation.3" ShapeID="_x0000_i1125" DrawAspect="Content" ObjectID="_1561197425" r:id="rId215"/>
        </w:object>
      </w:r>
    </w:p>
    <w:p w:rsidR="007C70BC" w:rsidRDefault="007C70BC" w:rsidP="00581443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</w:rPr>
      </w:pPr>
    </w:p>
    <w:p w:rsidR="00721081" w:rsidRDefault="00721081" w:rsidP="00581443">
      <w:pPr>
        <w:shd w:val="clear" w:color="auto" w:fill="FFFFFF"/>
        <w:spacing w:after="0" w:line="240" w:lineRule="auto"/>
        <w:ind w:firstLine="851"/>
        <w:jc w:val="center"/>
        <w:rPr>
          <w:snapToGrid w:val="0"/>
          <w:sz w:val="24"/>
          <w:szCs w:val="24"/>
        </w:rPr>
      </w:pPr>
    </w:p>
    <w:p w:rsidR="00721081" w:rsidRDefault="00F404E5" w:rsidP="00581443">
      <w:pPr>
        <w:shd w:val="clear" w:color="auto" w:fill="FFFFFF"/>
        <w:spacing w:after="0" w:line="240" w:lineRule="auto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721081">
        <w:rPr>
          <w:color w:val="000000"/>
          <w:sz w:val="28"/>
          <w:szCs w:val="28"/>
        </w:rPr>
        <w:t>де</w:t>
      </w:r>
      <w:r>
        <w:rPr>
          <w:color w:val="000000"/>
          <w:sz w:val="28"/>
          <w:szCs w:val="28"/>
        </w:rPr>
        <w:t xml:space="preserve"> </w:t>
      </w:r>
      <w:r w:rsidRPr="00012042">
        <w:rPr>
          <w:position w:val="-12"/>
        </w:rPr>
        <w:object w:dxaOrig="320" w:dyaOrig="380">
          <v:shape id="_x0000_i1126" type="#_x0000_t75" style="width:16.15pt;height:19pt" o:ole="">
            <v:imagedata r:id="rId216" o:title=""/>
          </v:shape>
          <o:OLEObject Type="Embed" ProgID="Equation.3" ShapeID="_x0000_i1126" DrawAspect="Content" ObjectID="_1561197426" r:id="rId217"/>
        </w:object>
      </w:r>
      <w:r w:rsidR="00721081">
        <w:rPr>
          <w:sz w:val="28"/>
          <w:szCs w:val="28"/>
        </w:rPr>
        <w:t xml:space="preserve"> </w:t>
      </w:r>
      <w:r w:rsidR="00721081">
        <w:rPr>
          <w:color w:val="000000"/>
          <w:sz w:val="28"/>
          <w:szCs w:val="28"/>
        </w:rPr>
        <w:t>− часовой расход воды на один станок, л;</w:t>
      </w:r>
    </w:p>
    <w:p w:rsidR="00721081" w:rsidRDefault="00F404E5" w:rsidP="00F404E5">
      <w:pPr>
        <w:shd w:val="clear" w:color="auto" w:fill="FFFFFF"/>
        <w:spacing w:after="0" w:line="240" w:lineRule="auto"/>
        <w:ind w:firstLine="1276"/>
        <w:rPr>
          <w:snapToGrid w:val="0"/>
          <w:sz w:val="28"/>
          <w:szCs w:val="28"/>
        </w:rPr>
      </w:pPr>
      <w:r w:rsidRPr="00012042">
        <w:rPr>
          <w:position w:val="-16"/>
        </w:rPr>
        <w:object w:dxaOrig="400" w:dyaOrig="420">
          <v:shape id="_x0000_i1127" type="#_x0000_t75" style="width:20.15pt;height:20.75pt" o:ole="">
            <v:imagedata r:id="rId218" o:title=""/>
          </v:shape>
          <o:OLEObject Type="Embed" ProgID="Equation.3" ShapeID="_x0000_i1127" DrawAspect="Content" ObjectID="_1561197427" r:id="rId219"/>
        </w:object>
      </w:r>
      <w:r w:rsidR="00721081">
        <w:rPr>
          <w:sz w:val="28"/>
          <w:szCs w:val="28"/>
        </w:rPr>
        <w:t xml:space="preserve">− </w:t>
      </w:r>
      <w:r w:rsidR="00721081">
        <w:rPr>
          <w:snapToGrid w:val="0"/>
          <w:sz w:val="28"/>
          <w:szCs w:val="28"/>
        </w:rPr>
        <w:t>принятое число станков (оборудования), шт.</w:t>
      </w:r>
    </w:p>
    <w:p w:rsidR="00217FBB" w:rsidRDefault="00217FBB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Cs/>
          <w:sz w:val="32"/>
          <w:szCs w:val="32"/>
        </w:rPr>
      </w:pPr>
    </w:p>
    <w:p w:rsidR="00F6038D" w:rsidRPr="00B95DC9" w:rsidRDefault="00306520" w:rsidP="00581443">
      <w:pPr>
        <w:spacing w:after="0" w:line="240" w:lineRule="auto"/>
        <w:ind w:firstLine="851"/>
        <w:jc w:val="both"/>
        <w:rPr>
          <w:rStyle w:val="FontStyle32"/>
          <w:b/>
          <w:bCs/>
          <w:i/>
          <w:sz w:val="32"/>
          <w:szCs w:val="32"/>
        </w:rPr>
      </w:pPr>
      <w:r w:rsidRPr="00B95DC9">
        <w:rPr>
          <w:rFonts w:ascii="Times New Roman" w:hAnsi="Times New Roman" w:cs="Times New Roman"/>
          <w:b/>
          <w:bCs/>
          <w:iCs/>
          <w:sz w:val="32"/>
          <w:szCs w:val="32"/>
        </w:rPr>
        <w:t>Тема 7</w:t>
      </w:r>
      <w:r w:rsidR="00725116" w:rsidRPr="00B95DC9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</w:t>
      </w:r>
      <w:r w:rsidR="00822C1E" w:rsidRPr="00B95DC9">
        <w:rPr>
          <w:b/>
          <w:sz w:val="32"/>
          <w:szCs w:val="32"/>
        </w:rPr>
        <w:t>Планирование социального и экономического развития автотранспортной организации</w:t>
      </w:r>
    </w:p>
    <w:p w:rsidR="00822C1E" w:rsidRDefault="00822C1E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</w:p>
    <w:p w:rsidR="00F6038D" w:rsidRPr="00832D95" w:rsidRDefault="007403C0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F6038D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F6038D" w:rsidRPr="00832D95" w:rsidRDefault="00F6038D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</w:p>
    <w:p w:rsidR="00822C1E" w:rsidRPr="00780AD5" w:rsidRDefault="00822C1E" w:rsidP="00780AD5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780AD5">
        <w:rPr>
          <w:sz w:val="28"/>
          <w:szCs w:val="28"/>
        </w:rPr>
        <w:t>Сущность и система планирования в автотранспортных и авторемонтных организациях.</w:t>
      </w:r>
    </w:p>
    <w:p w:rsidR="00822C1E" w:rsidRPr="00780AD5" w:rsidRDefault="00822C1E" w:rsidP="00780AD5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780AD5">
        <w:rPr>
          <w:sz w:val="28"/>
          <w:szCs w:val="28"/>
        </w:rPr>
        <w:t xml:space="preserve">Бизнес-план предприятия и порядок его разработки. Структура бизнес-плана. </w:t>
      </w:r>
    </w:p>
    <w:p w:rsidR="00822C1E" w:rsidRPr="00780AD5" w:rsidRDefault="00822C1E" w:rsidP="00780AD5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780AD5">
        <w:rPr>
          <w:sz w:val="28"/>
          <w:szCs w:val="28"/>
        </w:rPr>
        <w:t>Планирование перевозок и эксплуатационной работы автотранспортных организаций.</w:t>
      </w:r>
    </w:p>
    <w:p w:rsidR="00065368" w:rsidRPr="00780AD5" w:rsidRDefault="00822C1E" w:rsidP="00780AD5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  <w:r w:rsidRPr="00780AD5">
        <w:rPr>
          <w:sz w:val="28"/>
          <w:szCs w:val="28"/>
        </w:rPr>
        <w:t>Планирование производственной программы по техническому обслуживанию и ремонту подвижного состава.</w:t>
      </w:r>
    </w:p>
    <w:p w:rsidR="00065368" w:rsidRDefault="00065368" w:rsidP="00581443">
      <w:pPr>
        <w:spacing w:after="0" w:line="240" w:lineRule="auto"/>
        <w:ind w:firstLine="851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</w:p>
    <w:p w:rsidR="00065368" w:rsidRPr="00832D95" w:rsidRDefault="00065368" w:rsidP="00581443">
      <w:pPr>
        <w:spacing w:after="0" w:line="240" w:lineRule="auto"/>
        <w:ind w:firstLine="851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  <w:r>
        <w:rPr>
          <w:rStyle w:val="FontStyle32"/>
          <w:rFonts w:eastAsia="Times New Roman"/>
          <w:b/>
          <w:i/>
          <w:sz w:val="28"/>
          <w:szCs w:val="28"/>
          <w:lang w:eastAsia="ru-RU"/>
        </w:rPr>
        <w:t>Задачи для самостоятельного решения</w:t>
      </w:r>
    </w:p>
    <w:p w:rsidR="00065368" w:rsidRDefault="00065368" w:rsidP="00581443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5368" w:rsidRDefault="00065368" w:rsidP="00581443">
      <w:pPr>
        <w:pStyle w:val="a3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1D2B7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объем перевозок грузов, который может выполнить автотранспортная организация на основе исходных данных, приведенных в таблице</w:t>
      </w:r>
      <w:r w:rsidR="00683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</w:t>
      </w:r>
    </w:p>
    <w:p w:rsidR="00C44A00" w:rsidRDefault="00C44A00" w:rsidP="00581443">
      <w:pPr>
        <w:pStyle w:val="a3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A00" w:rsidRDefault="00C44A00" w:rsidP="00581443">
      <w:pPr>
        <w:pStyle w:val="a3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683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="00780AD5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 w:rsidRPr="00C4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Исходные данные</w:t>
      </w:r>
    </w:p>
    <w:p w:rsidR="00C44A00" w:rsidRDefault="00C44A00" w:rsidP="00581443">
      <w:pPr>
        <w:pStyle w:val="a3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1559"/>
        <w:gridCol w:w="1418"/>
        <w:gridCol w:w="1417"/>
      </w:tblGrid>
      <w:tr w:rsidR="00C44A00" w:rsidTr="004A4E9A">
        <w:tc>
          <w:tcPr>
            <w:tcW w:w="4678" w:type="dxa"/>
            <w:vMerge w:val="restart"/>
          </w:tcPr>
          <w:p w:rsidR="00C44A00" w:rsidRPr="00C44A00" w:rsidRDefault="00C44A00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4394" w:type="dxa"/>
            <w:gridSpan w:val="3"/>
          </w:tcPr>
          <w:p w:rsidR="00C44A00" w:rsidRPr="004A4E9A" w:rsidRDefault="00C44A00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A0F51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Марка автомобиля</w:t>
            </w:r>
          </w:p>
        </w:tc>
      </w:tr>
      <w:tr w:rsidR="00F209AD" w:rsidTr="004A4E9A">
        <w:tc>
          <w:tcPr>
            <w:tcW w:w="4678" w:type="dxa"/>
            <w:vMerge/>
          </w:tcPr>
          <w:p w:rsidR="00F209AD" w:rsidRDefault="00F209AD" w:rsidP="00780AD5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209AD" w:rsidRPr="00683DC2" w:rsidRDefault="00683DC2" w:rsidP="00F209AD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МАЗ-5516А5-371</w:t>
            </w:r>
          </w:p>
        </w:tc>
        <w:tc>
          <w:tcPr>
            <w:tcW w:w="1418" w:type="dxa"/>
          </w:tcPr>
          <w:p w:rsidR="00F209AD" w:rsidRPr="00F209AD" w:rsidRDefault="00683DC2" w:rsidP="00683DC2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КамАЗ</w:t>
            </w:r>
            <w:r w:rsidR="00F209AD">
              <w:rPr>
                <w:rFonts w:ascii="Times New Roman" w:eastAsia="Times New Roman" w:hAnsi="Times New Roman" w:cs="Times New Roman"/>
                <w:sz w:val="20"/>
                <w:szCs w:val="20"/>
              </w:rPr>
              <w:t>-6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417" w:type="dxa"/>
          </w:tcPr>
          <w:p w:rsidR="00F209AD" w:rsidRPr="00683DC2" w:rsidRDefault="00F209AD" w:rsidP="00683DC2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1C6B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АЗ</w:t>
            </w:r>
            <w:r w:rsidRPr="00641C6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  <w:r w:rsidR="00683DC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44A00" w:rsidTr="004A4E9A">
        <w:tc>
          <w:tcPr>
            <w:tcW w:w="4678" w:type="dxa"/>
          </w:tcPr>
          <w:p w:rsidR="00C44A00" w:rsidRDefault="00C44A00" w:rsidP="004A4E9A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Среднесписочное количество автомобилей, ед.</w:t>
            </w:r>
          </w:p>
        </w:tc>
        <w:tc>
          <w:tcPr>
            <w:tcW w:w="1559" w:type="dxa"/>
          </w:tcPr>
          <w:p w:rsidR="00C44A00" w:rsidRDefault="00683DC2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C44A00" w:rsidRDefault="00683DC2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C44A00" w:rsidRPr="00683DC2" w:rsidRDefault="00683DC2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44A00" w:rsidTr="004A4E9A">
        <w:tc>
          <w:tcPr>
            <w:tcW w:w="4678" w:type="dxa"/>
          </w:tcPr>
          <w:p w:rsidR="00C44A00" w:rsidRDefault="00C44A00" w:rsidP="00780AD5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1559" w:type="dxa"/>
          </w:tcPr>
          <w:p w:rsidR="00C44A00" w:rsidRDefault="00683DC2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C44A00" w:rsidRDefault="00683DC2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15,325</w:t>
            </w:r>
          </w:p>
        </w:tc>
        <w:tc>
          <w:tcPr>
            <w:tcW w:w="1417" w:type="dxa"/>
          </w:tcPr>
          <w:p w:rsidR="00C44A00" w:rsidRDefault="00F209AD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71CB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44A00" w:rsidTr="004A4E9A">
        <w:tc>
          <w:tcPr>
            <w:tcW w:w="4678" w:type="dxa"/>
          </w:tcPr>
          <w:p w:rsidR="00C44A00" w:rsidRDefault="00C44A00" w:rsidP="00780AD5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использования парка автомобилей</w:t>
            </w:r>
          </w:p>
        </w:tc>
        <w:tc>
          <w:tcPr>
            <w:tcW w:w="1559" w:type="dxa"/>
          </w:tcPr>
          <w:p w:rsidR="00C44A00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0,77</w:t>
            </w:r>
          </w:p>
        </w:tc>
        <w:tc>
          <w:tcPr>
            <w:tcW w:w="1418" w:type="dxa"/>
          </w:tcPr>
          <w:p w:rsidR="00C44A00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417" w:type="dxa"/>
          </w:tcPr>
          <w:p w:rsidR="00C44A00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0,72</w:t>
            </w:r>
          </w:p>
        </w:tc>
      </w:tr>
      <w:tr w:rsidR="00BF2F99" w:rsidTr="004A4E9A">
        <w:tc>
          <w:tcPr>
            <w:tcW w:w="4678" w:type="dxa"/>
          </w:tcPr>
          <w:p w:rsidR="00BF2F99" w:rsidRDefault="00BF2F99" w:rsidP="00780AD5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559" w:type="dxa"/>
          </w:tcPr>
          <w:p w:rsidR="00BF2F99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418" w:type="dxa"/>
          </w:tcPr>
          <w:p w:rsidR="00BF2F99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BF2F99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771CB8" w:rsidTr="004A4E9A">
        <w:tc>
          <w:tcPr>
            <w:tcW w:w="4678" w:type="dxa"/>
          </w:tcPr>
          <w:p w:rsidR="00771CB8" w:rsidRDefault="00771CB8" w:rsidP="00780AD5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использования пробега</w:t>
            </w:r>
          </w:p>
        </w:tc>
        <w:tc>
          <w:tcPr>
            <w:tcW w:w="1559" w:type="dxa"/>
          </w:tcPr>
          <w:p w:rsidR="00771CB8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418" w:type="dxa"/>
          </w:tcPr>
          <w:p w:rsidR="00771CB8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771CB8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771CB8" w:rsidTr="004A4E9A">
        <w:tc>
          <w:tcPr>
            <w:tcW w:w="4678" w:type="dxa"/>
          </w:tcPr>
          <w:p w:rsidR="00771CB8" w:rsidRDefault="00771CB8" w:rsidP="00780AD5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нахождения автомобиля на линии, ч</w:t>
            </w:r>
          </w:p>
        </w:tc>
        <w:tc>
          <w:tcPr>
            <w:tcW w:w="1559" w:type="dxa"/>
          </w:tcPr>
          <w:p w:rsidR="00771CB8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418" w:type="dxa"/>
          </w:tcPr>
          <w:p w:rsidR="00771CB8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417" w:type="dxa"/>
          </w:tcPr>
          <w:p w:rsidR="00771CB8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71CB8" w:rsidTr="004A4E9A">
        <w:tc>
          <w:tcPr>
            <w:tcW w:w="4678" w:type="dxa"/>
          </w:tcPr>
          <w:p w:rsidR="00771CB8" w:rsidRDefault="00771CB8" w:rsidP="00780AD5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Среднетехническая скорость, км/ч</w:t>
            </w:r>
          </w:p>
        </w:tc>
        <w:tc>
          <w:tcPr>
            <w:tcW w:w="1559" w:type="dxa"/>
          </w:tcPr>
          <w:p w:rsidR="00771CB8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418" w:type="dxa"/>
          </w:tcPr>
          <w:p w:rsidR="00771CB8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1417" w:type="dxa"/>
          </w:tcPr>
          <w:p w:rsidR="00771CB8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771CB8" w:rsidTr="004A4E9A">
        <w:tc>
          <w:tcPr>
            <w:tcW w:w="4678" w:type="dxa"/>
          </w:tcPr>
          <w:p w:rsidR="00771CB8" w:rsidRDefault="00771CB8" w:rsidP="00780AD5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простоя автомобиля под погрузкой и разгрузкой, ч</w:t>
            </w:r>
          </w:p>
        </w:tc>
        <w:tc>
          <w:tcPr>
            <w:tcW w:w="1559" w:type="dxa"/>
          </w:tcPr>
          <w:p w:rsidR="00771CB8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0,557</w:t>
            </w:r>
          </w:p>
        </w:tc>
        <w:tc>
          <w:tcPr>
            <w:tcW w:w="1418" w:type="dxa"/>
          </w:tcPr>
          <w:p w:rsidR="00771CB8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417" w:type="dxa"/>
          </w:tcPr>
          <w:p w:rsidR="00771CB8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771CB8" w:rsidTr="004A4E9A">
        <w:tc>
          <w:tcPr>
            <w:tcW w:w="4678" w:type="dxa"/>
          </w:tcPr>
          <w:p w:rsidR="00771CB8" w:rsidRDefault="00771CB8" w:rsidP="00780AD5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длина ездки с грузом, км</w:t>
            </w:r>
          </w:p>
        </w:tc>
        <w:tc>
          <w:tcPr>
            <w:tcW w:w="1559" w:type="dxa"/>
          </w:tcPr>
          <w:p w:rsidR="00771CB8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418" w:type="dxa"/>
          </w:tcPr>
          <w:p w:rsidR="00771CB8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417" w:type="dxa"/>
          </w:tcPr>
          <w:p w:rsidR="00771CB8" w:rsidRDefault="00771CB8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15,6</w:t>
            </w:r>
          </w:p>
        </w:tc>
      </w:tr>
    </w:tbl>
    <w:p w:rsidR="00C44A00" w:rsidRDefault="00C44A00" w:rsidP="00581443">
      <w:pPr>
        <w:pStyle w:val="a3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ED7" w:rsidRDefault="00464ED7" w:rsidP="00581443">
      <w:pPr>
        <w:pStyle w:val="a3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8B691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B6915">
        <w:rPr>
          <w:rFonts w:ascii="Times New Roman" w:hAnsi="Times New Roman" w:cs="Times New Roman"/>
          <w:sz w:val="28"/>
          <w:szCs w:val="28"/>
        </w:rPr>
        <w:t>Определить потребность в подвижном составе для выполнения планового объема перевозок грузов</w:t>
      </w:r>
      <w:r w:rsidR="0024700F">
        <w:rPr>
          <w:rFonts w:ascii="Times New Roman" w:hAnsi="Times New Roman" w:cs="Times New Roman"/>
          <w:sz w:val="28"/>
          <w:szCs w:val="28"/>
        </w:rPr>
        <w:t>, используя исходные данные, приведенные в таблице</w:t>
      </w:r>
      <w:r w:rsidR="001126F5">
        <w:rPr>
          <w:rFonts w:ascii="Times New Roman" w:hAnsi="Times New Roman" w:cs="Times New Roman"/>
          <w:sz w:val="28"/>
          <w:szCs w:val="28"/>
        </w:rPr>
        <w:t xml:space="preserve"> 10.</w:t>
      </w:r>
    </w:p>
    <w:p w:rsidR="0024700F" w:rsidRDefault="0024700F" w:rsidP="00581443">
      <w:pPr>
        <w:pStyle w:val="a3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A4E9A" w:rsidRDefault="004A4E9A" w:rsidP="00581443">
      <w:pPr>
        <w:pStyle w:val="a3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A4E9A" w:rsidRDefault="004A4E9A" w:rsidP="00581443">
      <w:pPr>
        <w:pStyle w:val="a3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4700F" w:rsidRDefault="0024700F" w:rsidP="00581443">
      <w:pPr>
        <w:pStyle w:val="a3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A0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112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Pr="00C4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E9A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 w:rsidRPr="00C4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Исходные данные</w:t>
      </w:r>
    </w:p>
    <w:p w:rsidR="0024700F" w:rsidRDefault="0024700F" w:rsidP="00581443">
      <w:pPr>
        <w:pStyle w:val="a3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237"/>
        <w:gridCol w:w="851"/>
        <w:gridCol w:w="992"/>
        <w:gridCol w:w="992"/>
      </w:tblGrid>
      <w:tr w:rsidR="0024700F" w:rsidTr="00480519">
        <w:tc>
          <w:tcPr>
            <w:tcW w:w="6237" w:type="dxa"/>
            <w:vMerge w:val="restart"/>
          </w:tcPr>
          <w:p w:rsidR="0024700F" w:rsidRPr="00C44A00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2835" w:type="dxa"/>
            <w:gridSpan w:val="3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Марка автомобиля</w:t>
            </w:r>
          </w:p>
        </w:tc>
      </w:tr>
      <w:tr w:rsidR="0024700F" w:rsidTr="00480519">
        <w:tc>
          <w:tcPr>
            <w:tcW w:w="6237" w:type="dxa"/>
            <w:vMerge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700F" w:rsidRPr="001126F5" w:rsidRDefault="00641C6B" w:rsidP="00F827B3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C6B">
              <w:rPr>
                <w:rFonts w:ascii="Times New Roman" w:eastAsia="Times New Roman" w:hAnsi="Times New Roman" w:cs="Times New Roman"/>
                <w:sz w:val="20"/>
                <w:szCs w:val="20"/>
              </w:rPr>
              <w:t>МА</w:t>
            </w:r>
            <w:r w:rsidR="001126F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41C6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1126F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TGM</w:t>
            </w:r>
          </w:p>
        </w:tc>
        <w:tc>
          <w:tcPr>
            <w:tcW w:w="992" w:type="dxa"/>
          </w:tcPr>
          <w:p w:rsidR="0024700F" w:rsidRPr="00641C6B" w:rsidRDefault="001126F5" w:rsidP="00F827B3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МАЗ</w:t>
            </w:r>
            <w:r w:rsidR="00641C6B" w:rsidRPr="00641C6B">
              <w:rPr>
                <w:rFonts w:ascii="Times New Roman" w:eastAsia="Times New Roman" w:hAnsi="Times New Roman" w:cs="Times New Roman"/>
                <w:sz w:val="20"/>
                <w:szCs w:val="20"/>
              </w:rPr>
              <w:t>-6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501А5-371</w:t>
            </w:r>
          </w:p>
        </w:tc>
        <w:tc>
          <w:tcPr>
            <w:tcW w:w="992" w:type="dxa"/>
          </w:tcPr>
          <w:p w:rsidR="0024700F" w:rsidRPr="00641C6B" w:rsidRDefault="00641C6B" w:rsidP="00F827B3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1C6B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АЗ</w:t>
            </w:r>
            <w:r w:rsidRPr="00641C6B">
              <w:rPr>
                <w:rFonts w:ascii="Times New Roman" w:eastAsia="Times New Roman" w:hAnsi="Times New Roman" w:cs="Times New Roman"/>
                <w:sz w:val="20"/>
                <w:szCs w:val="20"/>
              </w:rPr>
              <w:t>-330</w:t>
            </w:r>
            <w:r w:rsidR="001126F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4700F" w:rsidTr="00480519">
        <w:tc>
          <w:tcPr>
            <w:tcW w:w="6237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 перевозок, тыс.</w:t>
            </w:r>
            <w:r w:rsidR="004A4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1" w:type="dxa"/>
          </w:tcPr>
          <w:p w:rsidR="0024700F" w:rsidRDefault="001126F5" w:rsidP="001126F5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24700F" w:rsidRDefault="001126F5" w:rsidP="001126F5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992" w:type="dxa"/>
          </w:tcPr>
          <w:p w:rsidR="0024700F" w:rsidRDefault="001126F5" w:rsidP="001126F5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24700F" w:rsidTr="00480519">
        <w:tc>
          <w:tcPr>
            <w:tcW w:w="6237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51" w:type="dxa"/>
          </w:tcPr>
          <w:p w:rsidR="0024700F" w:rsidRDefault="001126F5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41C6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992" w:type="dxa"/>
          </w:tcPr>
          <w:p w:rsidR="0024700F" w:rsidRDefault="001126F5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992" w:type="dxa"/>
          </w:tcPr>
          <w:p w:rsidR="0024700F" w:rsidRDefault="00641C6B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</w:t>
            </w:r>
            <w:r w:rsidR="0024700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4700F" w:rsidTr="00480519">
        <w:tc>
          <w:tcPr>
            <w:tcW w:w="6237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использования парка автомобилей</w:t>
            </w:r>
          </w:p>
        </w:tc>
        <w:tc>
          <w:tcPr>
            <w:tcW w:w="851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0,79</w:t>
            </w:r>
          </w:p>
        </w:tc>
        <w:tc>
          <w:tcPr>
            <w:tcW w:w="992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0,77</w:t>
            </w:r>
          </w:p>
        </w:tc>
        <w:tc>
          <w:tcPr>
            <w:tcW w:w="992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24700F" w:rsidTr="00480519">
        <w:tc>
          <w:tcPr>
            <w:tcW w:w="6237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851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992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24700F" w:rsidTr="00480519">
        <w:tc>
          <w:tcPr>
            <w:tcW w:w="6237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использования пробега</w:t>
            </w:r>
          </w:p>
        </w:tc>
        <w:tc>
          <w:tcPr>
            <w:tcW w:w="851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992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24700F" w:rsidTr="00480519">
        <w:tc>
          <w:tcPr>
            <w:tcW w:w="6237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нахождения автомобиля на линии, ч</w:t>
            </w:r>
          </w:p>
        </w:tc>
        <w:tc>
          <w:tcPr>
            <w:tcW w:w="851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92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992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24700F" w:rsidTr="00480519">
        <w:tc>
          <w:tcPr>
            <w:tcW w:w="6237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Среднетехническая скорость, км/ч</w:t>
            </w:r>
          </w:p>
        </w:tc>
        <w:tc>
          <w:tcPr>
            <w:tcW w:w="851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24700F" w:rsidTr="00480519">
        <w:tc>
          <w:tcPr>
            <w:tcW w:w="6237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простоя автомобиля под погрузкой и разгрузкой, ч</w:t>
            </w:r>
          </w:p>
        </w:tc>
        <w:tc>
          <w:tcPr>
            <w:tcW w:w="851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992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24700F" w:rsidTr="00480519">
        <w:tc>
          <w:tcPr>
            <w:tcW w:w="6237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длина ездки с грузом, км</w:t>
            </w:r>
          </w:p>
        </w:tc>
        <w:tc>
          <w:tcPr>
            <w:tcW w:w="851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992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992" w:type="dxa"/>
          </w:tcPr>
          <w:p w:rsidR="0024700F" w:rsidRDefault="0024700F" w:rsidP="004A4E9A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24700F" w:rsidRDefault="0024700F" w:rsidP="00581443">
      <w:pPr>
        <w:pStyle w:val="a3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368" w:rsidRPr="00524501" w:rsidRDefault="00065368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4501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к решению задач</w:t>
      </w:r>
    </w:p>
    <w:p w:rsidR="00065368" w:rsidRDefault="00065368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8"/>
        </w:rPr>
      </w:pPr>
    </w:p>
    <w:p w:rsidR="00F464D1" w:rsidRDefault="00151BDD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перевозок грузов по марке автомобиля определяется по формуле</w:t>
      </w:r>
    </w:p>
    <w:p w:rsidR="00151BDD" w:rsidRDefault="00151BDD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1BDD" w:rsidRDefault="00B95DC9" w:rsidP="0058144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95DC9">
        <w:rPr>
          <w:rFonts w:ascii="Times New Roman" w:hAnsi="Times New Roman" w:cs="Times New Roman"/>
          <w:position w:val="-38"/>
          <w:sz w:val="28"/>
          <w:szCs w:val="28"/>
        </w:rPr>
        <w:object w:dxaOrig="3680" w:dyaOrig="820">
          <v:shape id="_x0000_i1128" type="#_x0000_t75" style="width:184.3pt;height:40.9pt" o:ole="">
            <v:imagedata r:id="rId220" o:title=""/>
          </v:shape>
          <o:OLEObject Type="Embed" ProgID="Equation.3" ShapeID="_x0000_i1128" DrawAspect="Content" ObjectID="_1561197428" r:id="rId221"/>
        </w:object>
      </w:r>
    </w:p>
    <w:p w:rsidR="004A4E9A" w:rsidRDefault="004A4E9A" w:rsidP="0058144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9272A" w:rsidRPr="00581443" w:rsidRDefault="00040198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="00B95DC9" w:rsidRPr="00012042">
        <w:rPr>
          <w:position w:val="-12"/>
        </w:rPr>
        <w:object w:dxaOrig="380" w:dyaOrig="380">
          <v:shape id="_x0000_i1129" type="#_x0000_t75" style="width:19pt;height:19pt" o:ole="">
            <v:imagedata r:id="rId222" o:title=""/>
          </v:shape>
          <o:OLEObject Type="Embed" ProgID="Equation.3" ShapeID="_x0000_i1129" DrawAspect="Content" ObjectID="_1561197429" r:id="rId223"/>
        </w:object>
      </w:r>
      <w:r w:rsidR="00BB0CD9" w:rsidRPr="00BB0CD9">
        <w:rPr>
          <w:rFonts w:ascii="Times New Roman" w:hAnsi="Times New Roman" w:cs="Times New Roman"/>
          <w:sz w:val="28"/>
          <w:szCs w:val="28"/>
        </w:rPr>
        <w:t xml:space="preserve"> – </w:t>
      </w:r>
      <w:r w:rsidR="00BB0CD9">
        <w:rPr>
          <w:rFonts w:ascii="Times New Roman" w:hAnsi="Times New Roman" w:cs="Times New Roman"/>
          <w:sz w:val="28"/>
          <w:szCs w:val="28"/>
        </w:rPr>
        <w:t xml:space="preserve">количество календарных дней в периоде; </w:t>
      </w:r>
    </w:p>
    <w:p w:rsidR="0059272A" w:rsidRPr="00581443" w:rsidRDefault="00B95DC9" w:rsidP="00B95DC9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012042">
        <w:rPr>
          <w:position w:val="-12"/>
        </w:rPr>
        <w:object w:dxaOrig="320" w:dyaOrig="380">
          <v:shape id="_x0000_i1130" type="#_x0000_t75" style="width:16.15pt;height:19pt" o:ole="">
            <v:imagedata r:id="rId224" o:title=""/>
          </v:shape>
          <o:OLEObject Type="Embed" ProgID="Equation.3" ShapeID="_x0000_i1130" DrawAspect="Content" ObjectID="_1561197430" r:id="rId225"/>
        </w:object>
      </w:r>
      <w:r w:rsidR="00BB0CD9">
        <w:rPr>
          <w:rFonts w:ascii="Times New Roman" w:hAnsi="Times New Roman" w:cs="Times New Roman"/>
          <w:sz w:val="28"/>
          <w:szCs w:val="28"/>
        </w:rPr>
        <w:t xml:space="preserve"> – коэффициент использования парка автомобилей; </w:t>
      </w:r>
    </w:p>
    <w:p w:rsidR="0059272A" w:rsidRPr="00581443" w:rsidRDefault="00B95DC9" w:rsidP="00B95DC9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012042">
        <w:rPr>
          <w:position w:val="-12"/>
        </w:rPr>
        <w:object w:dxaOrig="320" w:dyaOrig="380">
          <v:shape id="_x0000_i1131" type="#_x0000_t75" style="width:16.15pt;height:19pt" o:ole="">
            <v:imagedata r:id="rId226" o:title=""/>
          </v:shape>
          <o:OLEObject Type="Embed" ProgID="Equation.3" ShapeID="_x0000_i1131" DrawAspect="Content" ObjectID="_1561197431" r:id="rId227"/>
        </w:object>
      </w:r>
      <w:r w:rsidR="00BB0CD9">
        <w:rPr>
          <w:rFonts w:ascii="Times New Roman" w:hAnsi="Times New Roman" w:cs="Times New Roman"/>
          <w:sz w:val="28"/>
          <w:szCs w:val="28"/>
        </w:rPr>
        <w:t xml:space="preserve"> – время нахождения автомобиля на линии в течение суток, ч; </w:t>
      </w:r>
    </w:p>
    <w:p w:rsidR="0059272A" w:rsidRPr="00581443" w:rsidRDefault="00B95DC9" w:rsidP="00B95DC9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012042">
        <w:rPr>
          <w:position w:val="-12"/>
        </w:rPr>
        <w:object w:dxaOrig="340" w:dyaOrig="380">
          <v:shape id="_x0000_i1132" type="#_x0000_t75" style="width:16.7pt;height:19pt" o:ole="">
            <v:imagedata r:id="rId228" o:title=""/>
          </v:shape>
          <o:OLEObject Type="Embed" ProgID="Equation.3" ShapeID="_x0000_i1132" DrawAspect="Content" ObjectID="_1561197432" r:id="rId229"/>
        </w:object>
      </w:r>
      <w:r w:rsidR="00BB0CD9">
        <w:rPr>
          <w:rFonts w:ascii="Times New Roman" w:hAnsi="Times New Roman" w:cs="Times New Roman"/>
          <w:sz w:val="28"/>
          <w:szCs w:val="28"/>
        </w:rPr>
        <w:t xml:space="preserve"> – среднетехническая скорость автомобиля, км/ч; </w:t>
      </w:r>
    </w:p>
    <w:p w:rsidR="0059272A" w:rsidRPr="00581443" w:rsidRDefault="00BB0CD9" w:rsidP="00B95DC9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β – коэффициент использования пробега; </w:t>
      </w:r>
    </w:p>
    <w:p w:rsidR="0059272A" w:rsidRPr="00581443" w:rsidRDefault="00BB0CD9" w:rsidP="00B95DC9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γ – коэффициент использования грузоподъемности; </w:t>
      </w:r>
    </w:p>
    <w:p w:rsidR="0059272A" w:rsidRPr="00581443" w:rsidRDefault="00B95DC9" w:rsidP="00B95DC9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012042">
        <w:rPr>
          <w:position w:val="-12"/>
        </w:rPr>
        <w:object w:dxaOrig="440" w:dyaOrig="380">
          <v:shape id="_x0000_i1133" type="#_x0000_t75" style="width:21.9pt;height:19pt" o:ole="">
            <v:imagedata r:id="rId230" o:title=""/>
          </v:shape>
          <o:OLEObject Type="Embed" ProgID="Equation.3" ShapeID="_x0000_i1133" DrawAspect="Content" ObjectID="_1561197433" r:id="rId231"/>
        </w:object>
      </w:r>
      <w:r w:rsidR="00BB0CD9">
        <w:rPr>
          <w:rFonts w:ascii="Times New Roman" w:hAnsi="Times New Roman" w:cs="Times New Roman"/>
          <w:sz w:val="28"/>
          <w:szCs w:val="28"/>
        </w:rPr>
        <w:t xml:space="preserve"> – среднесписочное количество автомобилей, ед.; </w:t>
      </w:r>
    </w:p>
    <w:p w:rsidR="0059272A" w:rsidRPr="00581443" w:rsidRDefault="00BB0CD9" w:rsidP="00B95DC9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B0CD9">
        <w:rPr>
          <w:rFonts w:ascii="Times New Roman" w:hAnsi="Times New Roman" w:cs="Times New Roman"/>
          <w:sz w:val="28"/>
          <w:szCs w:val="28"/>
        </w:rPr>
        <w:t xml:space="preserve"> </w:t>
      </w:r>
      <w:r w:rsidR="00184213">
        <w:rPr>
          <w:rFonts w:ascii="Times New Roman" w:hAnsi="Times New Roman" w:cs="Times New Roman"/>
          <w:sz w:val="28"/>
          <w:szCs w:val="28"/>
        </w:rPr>
        <w:t>–</w:t>
      </w:r>
      <w:r w:rsidRPr="00BB0CD9">
        <w:rPr>
          <w:rFonts w:ascii="Times New Roman" w:hAnsi="Times New Roman" w:cs="Times New Roman"/>
          <w:sz w:val="28"/>
          <w:szCs w:val="28"/>
        </w:rPr>
        <w:t xml:space="preserve"> </w:t>
      </w:r>
      <w:r w:rsidR="00184213">
        <w:rPr>
          <w:rFonts w:ascii="Times New Roman" w:hAnsi="Times New Roman" w:cs="Times New Roman"/>
          <w:sz w:val="28"/>
          <w:szCs w:val="28"/>
        </w:rPr>
        <w:t xml:space="preserve">номинальная грузоподъемность автомобиля, т; </w:t>
      </w:r>
    </w:p>
    <w:p w:rsidR="0059272A" w:rsidRPr="00581443" w:rsidRDefault="00B95DC9" w:rsidP="00B95DC9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012042">
        <w:rPr>
          <w:position w:val="-12"/>
        </w:rPr>
        <w:object w:dxaOrig="320" w:dyaOrig="380">
          <v:shape id="_x0000_i1134" type="#_x0000_t75" style="width:16.15pt;height:19pt" o:ole="">
            <v:imagedata r:id="rId232" o:title=""/>
          </v:shape>
          <o:OLEObject Type="Embed" ProgID="Equation.3" ShapeID="_x0000_i1134" DrawAspect="Content" ObjectID="_1561197434" r:id="rId233"/>
        </w:object>
      </w:r>
      <w:r w:rsidR="00184213" w:rsidRPr="00184213">
        <w:rPr>
          <w:rFonts w:ascii="Times New Roman" w:hAnsi="Times New Roman" w:cs="Times New Roman"/>
          <w:sz w:val="28"/>
          <w:szCs w:val="28"/>
        </w:rPr>
        <w:t xml:space="preserve"> </w:t>
      </w:r>
      <w:r w:rsidR="00184213">
        <w:rPr>
          <w:rFonts w:ascii="Times New Roman" w:hAnsi="Times New Roman" w:cs="Times New Roman"/>
          <w:sz w:val="28"/>
          <w:szCs w:val="28"/>
        </w:rPr>
        <w:t>–</w:t>
      </w:r>
      <w:r w:rsidR="00184213" w:rsidRPr="00184213">
        <w:rPr>
          <w:rFonts w:ascii="Times New Roman" w:hAnsi="Times New Roman" w:cs="Times New Roman"/>
          <w:sz w:val="28"/>
          <w:szCs w:val="28"/>
        </w:rPr>
        <w:t xml:space="preserve"> </w:t>
      </w:r>
      <w:r w:rsidR="00184213">
        <w:rPr>
          <w:rFonts w:ascii="Times New Roman" w:hAnsi="Times New Roman" w:cs="Times New Roman"/>
          <w:sz w:val="28"/>
          <w:szCs w:val="28"/>
        </w:rPr>
        <w:t xml:space="preserve">средняя длина ездки с грузом, км; </w:t>
      </w:r>
    </w:p>
    <w:p w:rsidR="00040198" w:rsidRPr="00184213" w:rsidRDefault="00B95DC9" w:rsidP="00B95DC9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012042">
        <w:rPr>
          <w:position w:val="-16"/>
        </w:rPr>
        <w:object w:dxaOrig="360" w:dyaOrig="420">
          <v:shape id="_x0000_i1135" type="#_x0000_t75" style="width:18.45pt;height:20.75pt" o:ole="">
            <v:imagedata r:id="rId234" o:title=""/>
          </v:shape>
          <o:OLEObject Type="Embed" ProgID="Equation.3" ShapeID="_x0000_i1135" DrawAspect="Content" ObjectID="_1561197435" r:id="rId235"/>
        </w:object>
      </w:r>
      <w:r w:rsidR="00184213">
        <w:rPr>
          <w:rFonts w:ascii="Times New Roman" w:hAnsi="Times New Roman" w:cs="Times New Roman"/>
          <w:sz w:val="28"/>
          <w:szCs w:val="28"/>
        </w:rPr>
        <w:t xml:space="preserve"> – продолжительность простоя автомобиля под погрузкой и разгрузкой, ч.</w:t>
      </w:r>
    </w:p>
    <w:p w:rsidR="00306520" w:rsidRPr="00832D95" w:rsidRDefault="00306520" w:rsidP="00581443">
      <w:pPr>
        <w:pStyle w:val="a3"/>
        <w:spacing w:after="0" w:line="240" w:lineRule="auto"/>
        <w:ind w:left="0" w:firstLine="851"/>
        <w:rPr>
          <w:rStyle w:val="FontStyle32"/>
          <w:rFonts w:eastAsia="Times New Roman"/>
          <w:sz w:val="28"/>
          <w:szCs w:val="28"/>
          <w:lang w:eastAsia="ru-RU"/>
        </w:rPr>
      </w:pPr>
    </w:p>
    <w:p w:rsidR="00B93F9F" w:rsidRPr="00B95DC9" w:rsidRDefault="00306520" w:rsidP="00581443">
      <w:pPr>
        <w:spacing w:after="0" w:line="240" w:lineRule="auto"/>
        <w:ind w:firstLine="851"/>
        <w:jc w:val="both"/>
        <w:rPr>
          <w:b/>
          <w:sz w:val="32"/>
          <w:szCs w:val="32"/>
        </w:rPr>
      </w:pPr>
      <w:r w:rsidRPr="00B95DC9">
        <w:rPr>
          <w:rFonts w:ascii="Times New Roman" w:hAnsi="Times New Roman" w:cs="Times New Roman"/>
          <w:b/>
          <w:sz w:val="32"/>
          <w:szCs w:val="32"/>
        </w:rPr>
        <w:t>Тема 8</w:t>
      </w:r>
      <w:r w:rsidR="00725116" w:rsidRPr="00B95DC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93F9F" w:rsidRPr="00B95DC9">
        <w:rPr>
          <w:b/>
          <w:sz w:val="32"/>
          <w:szCs w:val="32"/>
        </w:rPr>
        <w:t>Планирование параметров логистической системы по снабжению автотранспортной организации</w:t>
      </w:r>
    </w:p>
    <w:p w:rsidR="00725116" w:rsidRPr="00F228F9" w:rsidRDefault="00725116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A86" w:rsidRDefault="000B7A86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 вопросы</w:t>
      </w:r>
    </w:p>
    <w:p w:rsidR="00D26868" w:rsidRPr="00832D95" w:rsidRDefault="00D26868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</w:p>
    <w:p w:rsidR="00B93F9F" w:rsidRPr="00B93F9F" w:rsidRDefault="00B93F9F" w:rsidP="0058144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F9F">
        <w:rPr>
          <w:sz w:val="28"/>
          <w:szCs w:val="28"/>
        </w:rPr>
        <w:t>Организация и структура логистической системы по снабжению.</w:t>
      </w:r>
      <w:r>
        <w:rPr>
          <w:sz w:val="28"/>
          <w:szCs w:val="28"/>
        </w:rPr>
        <w:t xml:space="preserve"> </w:t>
      </w:r>
    </w:p>
    <w:p w:rsidR="00B93F9F" w:rsidRPr="00B93F9F" w:rsidRDefault="00B93F9F" w:rsidP="0058144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F9F">
        <w:rPr>
          <w:sz w:val="28"/>
          <w:szCs w:val="28"/>
        </w:rPr>
        <w:t xml:space="preserve">Методика расчета годовой потребности в </w:t>
      </w:r>
      <w:r>
        <w:rPr>
          <w:sz w:val="28"/>
          <w:szCs w:val="28"/>
        </w:rPr>
        <w:t xml:space="preserve">материальных ресурсах. </w:t>
      </w:r>
    </w:p>
    <w:p w:rsidR="002449D0" w:rsidRPr="00B93F9F" w:rsidRDefault="00B93F9F" w:rsidP="0058144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F9F">
        <w:rPr>
          <w:sz w:val="28"/>
          <w:szCs w:val="28"/>
        </w:rPr>
        <w:t>Управление производственными запасами в условиях рынка.</w:t>
      </w:r>
    </w:p>
    <w:p w:rsidR="000B7A86" w:rsidRPr="00832D95" w:rsidRDefault="000B7A86" w:rsidP="00581443">
      <w:pPr>
        <w:spacing w:after="0" w:line="240" w:lineRule="auto"/>
        <w:ind w:firstLine="851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</w:p>
    <w:p w:rsidR="00D26868" w:rsidRPr="00832D95" w:rsidRDefault="00D26868" w:rsidP="00581443">
      <w:pPr>
        <w:spacing w:after="0" w:line="240" w:lineRule="auto"/>
        <w:ind w:firstLine="851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  <w:r>
        <w:rPr>
          <w:rStyle w:val="FontStyle32"/>
          <w:rFonts w:eastAsia="Times New Roman"/>
          <w:b/>
          <w:i/>
          <w:sz w:val="28"/>
          <w:szCs w:val="28"/>
          <w:lang w:eastAsia="ru-RU"/>
        </w:rPr>
        <w:t>Задачи для самостоятельного решения</w:t>
      </w:r>
    </w:p>
    <w:p w:rsidR="00E7715F" w:rsidRDefault="00E7715F" w:rsidP="00581443">
      <w:pPr>
        <w:spacing w:after="0" w:line="240" w:lineRule="auto"/>
        <w:ind w:firstLine="851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</w:p>
    <w:p w:rsidR="0074261D" w:rsidRDefault="00C974FE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C21EF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767F66">
        <w:rPr>
          <w:rFonts w:ascii="Times New Roman" w:hAnsi="Times New Roman" w:cs="Times New Roman"/>
          <w:sz w:val="28"/>
          <w:szCs w:val="28"/>
        </w:rPr>
        <w:t xml:space="preserve"> Для ремонта автомобилей необходимо 7,5 т металла, для монтажа линии диагностики автомобилей </w:t>
      </w:r>
      <w:r w:rsidR="00480519">
        <w:rPr>
          <w:rFonts w:ascii="Times New Roman" w:hAnsi="Times New Roman" w:cs="Times New Roman"/>
          <w:sz w:val="28"/>
          <w:szCs w:val="28"/>
        </w:rPr>
        <w:t>−</w:t>
      </w:r>
      <w:r w:rsidR="00767F66">
        <w:rPr>
          <w:rFonts w:ascii="Times New Roman" w:hAnsi="Times New Roman" w:cs="Times New Roman"/>
          <w:sz w:val="28"/>
          <w:szCs w:val="28"/>
        </w:rPr>
        <w:t xml:space="preserve"> 0,3 т, для переоборудования осмотровых канав в зоне технического обслуживания и ремонта автомобилей – 0,2 т. На складе АТО на начало предыдущего года было </w:t>
      </w:r>
      <w:r w:rsidR="00480519">
        <w:rPr>
          <w:rFonts w:ascii="Times New Roman" w:hAnsi="Times New Roman" w:cs="Times New Roman"/>
          <w:sz w:val="28"/>
          <w:szCs w:val="28"/>
        </w:rPr>
        <w:t xml:space="preserve">  </w:t>
      </w:r>
      <w:r w:rsidR="00767F66">
        <w:rPr>
          <w:rFonts w:ascii="Times New Roman" w:hAnsi="Times New Roman" w:cs="Times New Roman"/>
          <w:sz w:val="28"/>
          <w:szCs w:val="28"/>
        </w:rPr>
        <w:t xml:space="preserve">0,4 т, а на конец года – 0,3 т металла. В результате внедрения прогрессивной технологии резания металла потребность в нем для ремонта автомобилей сократилась на 3,5 %. </w:t>
      </w:r>
      <w:r w:rsidR="00264B6C">
        <w:rPr>
          <w:rFonts w:ascii="Times New Roman" w:hAnsi="Times New Roman" w:cs="Times New Roman"/>
          <w:sz w:val="28"/>
          <w:szCs w:val="28"/>
        </w:rPr>
        <w:t>Составить материальный баланс АТО по металлу и определить потребность в нем на планируемый год.</w:t>
      </w:r>
    </w:p>
    <w:p w:rsidR="00264B6C" w:rsidRPr="00767F66" w:rsidRDefault="00264B6C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74261D" w:rsidRDefault="0074261D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3870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к решению задач</w:t>
      </w:r>
    </w:p>
    <w:p w:rsidR="00264B6C" w:rsidRDefault="00264B6C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64B6C" w:rsidRDefault="00264B6C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Материальные балансы составляются по отдельным видам продукции в натуральных единицах измерения. Состоят они из двух частей: в одной отражают ресурсы, в другой – их распределение. Материальные балансы составляются по следующей схеме:</w:t>
      </w:r>
    </w:p>
    <w:p w:rsidR="00B95DC9" w:rsidRDefault="00B95DC9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4B6C" w:rsidRDefault="00B95DC9" w:rsidP="0058144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95DC9">
        <w:rPr>
          <w:rFonts w:ascii="Times New Roman" w:hAnsi="Times New Roman" w:cs="Times New Roman"/>
          <w:position w:val="-16"/>
          <w:sz w:val="28"/>
          <w:szCs w:val="28"/>
        </w:rPr>
        <w:object w:dxaOrig="6700" w:dyaOrig="480">
          <v:shape id="_x0000_i1136" type="#_x0000_t75" style="width:334.1pt;height:24.2pt" o:ole="">
            <v:imagedata r:id="rId236" o:title=""/>
          </v:shape>
          <o:OLEObject Type="Embed" ProgID="Equation.3" ShapeID="_x0000_i1136" DrawAspect="Content" ObjectID="_1561197436" r:id="rId237"/>
        </w:object>
      </w:r>
      <w:r w:rsidR="00264B6C">
        <w:rPr>
          <w:rFonts w:ascii="Times New Roman" w:hAnsi="Times New Roman" w:cs="Times New Roman"/>
          <w:sz w:val="28"/>
          <w:szCs w:val="28"/>
        </w:rPr>
        <w:t>,</w:t>
      </w:r>
    </w:p>
    <w:p w:rsidR="00B95DC9" w:rsidRDefault="00B95DC9" w:rsidP="0058144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95DC9" w:rsidRPr="00B95DC9" w:rsidRDefault="00264B6C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95DC9">
        <w:rPr>
          <w:rFonts w:ascii="Times New Roman" w:hAnsi="Times New Roman" w:cs="Times New Roman"/>
          <w:spacing w:val="-6"/>
          <w:sz w:val="28"/>
          <w:szCs w:val="28"/>
        </w:rPr>
        <w:t xml:space="preserve">где </w:t>
      </w:r>
      <w:r w:rsidR="00B95DC9" w:rsidRPr="00B95DC9">
        <w:rPr>
          <w:rFonts w:ascii="Times New Roman" w:hAnsi="Times New Roman"/>
          <w:spacing w:val="-6"/>
          <w:position w:val="-16"/>
        </w:rPr>
        <w:object w:dxaOrig="520" w:dyaOrig="420">
          <v:shape id="_x0000_i1137" type="#_x0000_t75" style="width:25.9pt;height:20.75pt" o:ole="">
            <v:imagedata r:id="rId238" o:title=""/>
          </v:shape>
          <o:OLEObject Type="Embed" ProgID="Equation.3" ShapeID="_x0000_i1137" DrawAspect="Content" ObjectID="_1561197437" r:id="rId239"/>
        </w:object>
      </w:r>
      <w:r w:rsidR="00096B8B" w:rsidRPr="00B95DC9">
        <w:rPr>
          <w:rFonts w:ascii="Times New Roman" w:hAnsi="Times New Roman" w:cs="Times New Roman"/>
          <w:spacing w:val="-6"/>
          <w:sz w:val="28"/>
          <w:szCs w:val="28"/>
        </w:rPr>
        <w:t xml:space="preserve"> – потребность в материальных ресурсах на производственную программу; </w:t>
      </w:r>
    </w:p>
    <w:p w:rsidR="00B95DC9" w:rsidRDefault="00B95DC9" w:rsidP="00FE7D0D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012042">
        <w:rPr>
          <w:position w:val="-12"/>
        </w:rPr>
        <w:object w:dxaOrig="520" w:dyaOrig="380">
          <v:shape id="_x0000_i1138" type="#_x0000_t75" style="width:25.9pt;height:19pt" o:ole="">
            <v:imagedata r:id="rId240" o:title=""/>
          </v:shape>
          <o:OLEObject Type="Embed" ProgID="Equation.3" ShapeID="_x0000_i1138" DrawAspect="Content" ObjectID="_1561197438" r:id="rId241"/>
        </w:object>
      </w:r>
      <w:r w:rsidR="00096B8B">
        <w:rPr>
          <w:rFonts w:ascii="Times New Roman" w:hAnsi="Times New Roman" w:cs="Times New Roman"/>
          <w:sz w:val="28"/>
          <w:szCs w:val="28"/>
        </w:rPr>
        <w:t xml:space="preserve"> – потребность в материалах на внедрение новой техники</w:t>
      </w:r>
      <w:r w:rsidR="005427A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95DC9" w:rsidRPr="00FE7D0D" w:rsidRDefault="00B95DC9" w:rsidP="00FE7D0D">
      <w:pPr>
        <w:spacing w:after="0" w:line="240" w:lineRule="auto"/>
        <w:ind w:firstLine="1276"/>
        <w:jc w:val="both"/>
        <w:rPr>
          <w:rFonts w:cs="Times New Roman"/>
          <w:spacing w:val="-6"/>
          <w:sz w:val="28"/>
          <w:szCs w:val="28"/>
        </w:rPr>
      </w:pPr>
      <w:r w:rsidRPr="00FE7D0D">
        <w:rPr>
          <w:spacing w:val="-6"/>
          <w:position w:val="-16"/>
        </w:rPr>
        <w:object w:dxaOrig="520" w:dyaOrig="420">
          <v:shape id="_x0000_i1139" type="#_x0000_t75" style="width:25.9pt;height:20.75pt" o:ole="">
            <v:imagedata r:id="rId242" o:title=""/>
          </v:shape>
          <o:OLEObject Type="Embed" ProgID="Equation.3" ShapeID="_x0000_i1139" DrawAspect="Content" ObjectID="_1561197439" r:id="rId243"/>
        </w:object>
      </w:r>
      <w:r w:rsidR="005427AD" w:rsidRPr="00FE7D0D">
        <w:rPr>
          <w:rFonts w:cs="Times New Roman"/>
          <w:spacing w:val="-6"/>
          <w:sz w:val="28"/>
          <w:szCs w:val="28"/>
        </w:rPr>
        <w:t xml:space="preserve"> </w:t>
      </w:r>
      <w:r w:rsidRPr="00FE7D0D">
        <w:rPr>
          <w:rFonts w:cs="Times New Roman"/>
          <w:spacing w:val="-6"/>
          <w:sz w:val="28"/>
          <w:szCs w:val="28"/>
        </w:rPr>
        <w:t>–</w:t>
      </w:r>
      <w:r w:rsidR="005427AD" w:rsidRPr="00FE7D0D">
        <w:rPr>
          <w:rFonts w:cs="Times New Roman"/>
          <w:spacing w:val="-6"/>
          <w:sz w:val="28"/>
          <w:szCs w:val="28"/>
        </w:rPr>
        <w:t xml:space="preserve"> потребность в материалах на ремонтно-эксплуатационные и прочие нужды; </w:t>
      </w:r>
    </w:p>
    <w:p w:rsidR="00B95DC9" w:rsidRDefault="00B95DC9" w:rsidP="00FE7D0D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012042">
        <w:rPr>
          <w:position w:val="-12"/>
        </w:rPr>
        <w:object w:dxaOrig="660" w:dyaOrig="380">
          <v:shape id="_x0000_i1140" type="#_x0000_t75" style="width:32.85pt;height:19pt" o:ole="">
            <v:imagedata r:id="rId244" o:title=""/>
          </v:shape>
          <o:OLEObject Type="Embed" ProgID="Equation.3" ShapeID="_x0000_i1140" DrawAspect="Content" ObjectID="_1561197440" r:id="rId245"/>
        </w:object>
      </w:r>
      <w:r w:rsidR="005427AD">
        <w:rPr>
          <w:rFonts w:ascii="Times New Roman" w:hAnsi="Times New Roman" w:cs="Times New Roman"/>
          <w:sz w:val="28"/>
          <w:szCs w:val="28"/>
        </w:rPr>
        <w:t xml:space="preserve"> – незавершенное производство на конец года; </w:t>
      </w:r>
    </w:p>
    <w:p w:rsidR="00B95DC9" w:rsidRDefault="00B95DC9" w:rsidP="00FE7D0D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012042">
        <w:rPr>
          <w:position w:val="-12"/>
        </w:rPr>
        <w:object w:dxaOrig="600" w:dyaOrig="380">
          <v:shape id="_x0000_i1141" type="#_x0000_t75" style="width:29.95pt;height:19pt" o:ole="">
            <v:imagedata r:id="rId246" o:title=""/>
          </v:shape>
          <o:OLEObject Type="Embed" ProgID="Equation.3" ShapeID="_x0000_i1141" DrawAspect="Content" ObjectID="_1561197441" r:id="rId247"/>
        </w:object>
      </w:r>
      <w:r w:rsidR="005427AD">
        <w:rPr>
          <w:rFonts w:ascii="Times New Roman" w:hAnsi="Times New Roman" w:cs="Times New Roman"/>
          <w:sz w:val="28"/>
          <w:szCs w:val="28"/>
        </w:rPr>
        <w:t xml:space="preserve"> – производственные </w:t>
      </w:r>
      <w:r w:rsidR="008C34F0">
        <w:rPr>
          <w:rFonts w:ascii="Times New Roman" w:hAnsi="Times New Roman" w:cs="Times New Roman"/>
          <w:sz w:val="28"/>
          <w:szCs w:val="28"/>
        </w:rPr>
        <w:t xml:space="preserve">запасы </w:t>
      </w:r>
      <w:r w:rsidR="005427AD">
        <w:rPr>
          <w:rFonts w:ascii="Times New Roman" w:hAnsi="Times New Roman" w:cs="Times New Roman"/>
          <w:sz w:val="28"/>
          <w:szCs w:val="28"/>
        </w:rPr>
        <w:t xml:space="preserve">на конец года; </w:t>
      </w:r>
    </w:p>
    <w:p w:rsidR="00FE7D0D" w:rsidRPr="00FE7D0D" w:rsidRDefault="00B95DC9" w:rsidP="00FE7D0D">
      <w:pPr>
        <w:spacing w:after="0" w:line="240" w:lineRule="auto"/>
        <w:ind w:left="851" w:firstLine="425"/>
        <w:jc w:val="both"/>
        <w:rPr>
          <w:rFonts w:cs="Times New Roman"/>
          <w:spacing w:val="-6"/>
          <w:sz w:val="28"/>
          <w:szCs w:val="28"/>
        </w:rPr>
      </w:pPr>
      <w:r w:rsidRPr="00FE7D0D">
        <w:rPr>
          <w:spacing w:val="-6"/>
          <w:position w:val="-12"/>
        </w:rPr>
        <w:object w:dxaOrig="680" w:dyaOrig="380">
          <v:shape id="_x0000_i1142" type="#_x0000_t75" style="width:34.55pt;height:19pt" o:ole="">
            <v:imagedata r:id="rId248" o:title=""/>
          </v:shape>
          <o:OLEObject Type="Embed" ProgID="Equation.3" ShapeID="_x0000_i1142" DrawAspect="Content" ObjectID="_1561197442" r:id="rId249"/>
        </w:object>
      </w:r>
      <w:r w:rsidR="005427AD" w:rsidRPr="00FE7D0D">
        <w:rPr>
          <w:rFonts w:cs="Times New Roman"/>
          <w:spacing w:val="-6"/>
          <w:sz w:val="28"/>
          <w:szCs w:val="28"/>
        </w:rPr>
        <w:t xml:space="preserve"> – материальные ресурсы, необходимые на планируемый год; </w:t>
      </w:r>
    </w:p>
    <w:p w:rsidR="00B95DC9" w:rsidRDefault="00B95DC9" w:rsidP="00FE7D0D">
      <w:pPr>
        <w:spacing w:after="0" w:line="240" w:lineRule="auto"/>
        <w:ind w:left="85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12042">
        <w:rPr>
          <w:position w:val="-12"/>
        </w:rPr>
        <w:object w:dxaOrig="660" w:dyaOrig="380">
          <v:shape id="_x0000_i1143" type="#_x0000_t75" style="width:32.85pt;height:19pt" o:ole="">
            <v:imagedata r:id="rId250" o:title=""/>
          </v:shape>
          <o:OLEObject Type="Embed" ProgID="Equation.3" ShapeID="_x0000_i1143" DrawAspect="Content" ObjectID="_1561197443" r:id="rId251"/>
        </w:object>
      </w:r>
      <w:r w:rsidR="005427AD">
        <w:rPr>
          <w:rFonts w:ascii="Times New Roman" w:hAnsi="Times New Roman" w:cs="Times New Roman"/>
          <w:sz w:val="28"/>
          <w:szCs w:val="28"/>
        </w:rPr>
        <w:t xml:space="preserve"> – незавершенное производство на начало года;</w:t>
      </w:r>
    </w:p>
    <w:p w:rsidR="00B95DC9" w:rsidRDefault="00B95DC9" w:rsidP="00FE7D0D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012042">
        <w:rPr>
          <w:position w:val="-12"/>
        </w:rPr>
        <w:object w:dxaOrig="600" w:dyaOrig="380">
          <v:shape id="_x0000_i1144" type="#_x0000_t75" style="width:29.95pt;height:19pt" o:ole="">
            <v:imagedata r:id="rId252" o:title=""/>
          </v:shape>
          <o:OLEObject Type="Embed" ProgID="Equation.3" ShapeID="_x0000_i1144" DrawAspect="Content" ObjectID="_1561197444" r:id="rId253"/>
        </w:object>
      </w:r>
      <w:r w:rsidR="005427AD">
        <w:rPr>
          <w:rFonts w:ascii="Times New Roman" w:hAnsi="Times New Roman" w:cs="Times New Roman"/>
          <w:sz w:val="28"/>
          <w:szCs w:val="28"/>
        </w:rPr>
        <w:t xml:space="preserve"> – производственные </w:t>
      </w:r>
      <w:r w:rsidR="008C34F0">
        <w:rPr>
          <w:rFonts w:ascii="Times New Roman" w:hAnsi="Times New Roman" w:cs="Times New Roman"/>
          <w:sz w:val="28"/>
          <w:szCs w:val="28"/>
        </w:rPr>
        <w:t xml:space="preserve">запасы </w:t>
      </w:r>
      <w:r w:rsidR="005427AD">
        <w:rPr>
          <w:rFonts w:ascii="Times New Roman" w:hAnsi="Times New Roman" w:cs="Times New Roman"/>
          <w:sz w:val="28"/>
          <w:szCs w:val="28"/>
        </w:rPr>
        <w:t>на начало года;</w:t>
      </w:r>
    </w:p>
    <w:p w:rsidR="00264B6C" w:rsidRPr="005427AD" w:rsidRDefault="00B95DC9" w:rsidP="00FE7D0D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012042">
        <w:rPr>
          <w:position w:val="-16"/>
        </w:rPr>
        <w:object w:dxaOrig="639" w:dyaOrig="480">
          <v:shape id="_x0000_i1145" type="#_x0000_t75" style="width:31.7pt;height:24.2pt" o:ole="">
            <v:imagedata r:id="rId254" o:title=""/>
          </v:shape>
          <o:OLEObject Type="Embed" ProgID="Equation.3" ShapeID="_x0000_i1145" DrawAspect="Content" ObjectID="_1561197445" r:id="rId255"/>
        </w:object>
      </w:r>
      <w:r w:rsidR="005427AD">
        <w:rPr>
          <w:rFonts w:ascii="Times New Roman" w:hAnsi="Times New Roman" w:cs="Times New Roman"/>
          <w:sz w:val="28"/>
          <w:szCs w:val="28"/>
        </w:rPr>
        <w:t xml:space="preserve"> – мобилизация внутренних резервов производства за счет улучшения использования материальных ресурсов в планируемом году.</w:t>
      </w:r>
    </w:p>
    <w:p w:rsidR="00306520" w:rsidRPr="00832D95" w:rsidRDefault="00306520" w:rsidP="00581443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330" w:rsidRPr="00FE7D0D" w:rsidRDefault="00306520" w:rsidP="00581443">
      <w:pPr>
        <w:pStyle w:val="af6"/>
        <w:ind w:firstLine="851"/>
        <w:rPr>
          <w:sz w:val="32"/>
          <w:szCs w:val="32"/>
        </w:rPr>
      </w:pPr>
      <w:r w:rsidRPr="00FE7D0D">
        <w:rPr>
          <w:rFonts w:ascii="Times New Roman" w:hAnsi="Times New Roman" w:cs="Times New Roman"/>
          <w:b/>
          <w:sz w:val="32"/>
          <w:szCs w:val="32"/>
        </w:rPr>
        <w:t>Тема 9</w:t>
      </w:r>
      <w:r w:rsidR="007015FA" w:rsidRPr="00FE7D0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7330" w:rsidRPr="00FE7D0D">
        <w:rPr>
          <w:b/>
          <w:sz w:val="32"/>
          <w:szCs w:val="32"/>
        </w:rPr>
        <w:t>Научные основы организации труда (НОТ)</w:t>
      </w:r>
    </w:p>
    <w:p w:rsidR="00B942F8" w:rsidRPr="00F228F9" w:rsidRDefault="00B942F8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</w:p>
    <w:p w:rsidR="00B942F8" w:rsidRPr="00832D95" w:rsidRDefault="00B942F8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 вопросы</w:t>
      </w:r>
    </w:p>
    <w:p w:rsidR="00B942F8" w:rsidRPr="00832D95" w:rsidRDefault="00B942F8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20CD" w:rsidRPr="00480519" w:rsidRDefault="00BF20CD" w:rsidP="00480519">
      <w:pPr>
        <w:pStyle w:val="a3"/>
        <w:numPr>
          <w:ilvl w:val="0"/>
          <w:numId w:val="10"/>
        </w:numPr>
        <w:spacing w:after="0" w:line="240" w:lineRule="auto"/>
        <w:ind w:left="993" w:hanging="142"/>
        <w:jc w:val="both"/>
        <w:rPr>
          <w:sz w:val="28"/>
          <w:szCs w:val="28"/>
        </w:rPr>
      </w:pPr>
      <w:r w:rsidRPr="00480519">
        <w:rPr>
          <w:sz w:val="28"/>
          <w:szCs w:val="28"/>
        </w:rPr>
        <w:t>Сущность и содержание научной организации труда.</w:t>
      </w:r>
    </w:p>
    <w:p w:rsidR="00B942F8" w:rsidRPr="00F827B3" w:rsidRDefault="00BF20CD" w:rsidP="00480519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80519">
        <w:rPr>
          <w:sz w:val="28"/>
          <w:szCs w:val="28"/>
        </w:rPr>
        <w:t>Организация обслуживание рабочих мест. Совмещение профессий.</w:t>
      </w:r>
    </w:p>
    <w:p w:rsidR="00F827B3" w:rsidRPr="00480519" w:rsidRDefault="00F827B3" w:rsidP="00F827B3">
      <w:pPr>
        <w:pStyle w:val="a3"/>
        <w:tabs>
          <w:tab w:val="left" w:pos="993"/>
        </w:tabs>
        <w:spacing w:after="0" w:line="240" w:lineRule="auto"/>
        <w:ind w:left="851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</w:p>
    <w:p w:rsidR="00A479D6" w:rsidRPr="00480519" w:rsidRDefault="00306520" w:rsidP="00581443">
      <w:pPr>
        <w:spacing w:after="0" w:line="240" w:lineRule="auto"/>
        <w:ind w:firstLine="851"/>
        <w:jc w:val="both"/>
        <w:rPr>
          <w:b/>
          <w:bCs/>
          <w:sz w:val="32"/>
          <w:szCs w:val="32"/>
        </w:rPr>
      </w:pPr>
      <w:r w:rsidRPr="00480519">
        <w:rPr>
          <w:rFonts w:ascii="Times New Roman" w:hAnsi="Times New Roman" w:cs="Times New Roman"/>
          <w:b/>
          <w:spacing w:val="-14"/>
          <w:sz w:val="32"/>
          <w:szCs w:val="32"/>
        </w:rPr>
        <w:t xml:space="preserve">Тема </w:t>
      </w:r>
      <w:r w:rsidR="00A479D6" w:rsidRPr="00480519">
        <w:rPr>
          <w:rFonts w:ascii="Times New Roman" w:hAnsi="Times New Roman" w:cs="Times New Roman"/>
          <w:b/>
          <w:spacing w:val="-14"/>
          <w:sz w:val="32"/>
          <w:szCs w:val="32"/>
        </w:rPr>
        <w:t>1</w:t>
      </w:r>
      <w:r w:rsidRPr="00480519">
        <w:rPr>
          <w:rFonts w:ascii="Times New Roman" w:hAnsi="Times New Roman" w:cs="Times New Roman"/>
          <w:b/>
          <w:spacing w:val="-14"/>
          <w:sz w:val="32"/>
          <w:szCs w:val="32"/>
        </w:rPr>
        <w:t>0</w:t>
      </w:r>
      <w:r w:rsidR="007D1A3C" w:rsidRPr="00480519">
        <w:rPr>
          <w:rFonts w:ascii="Times New Roman" w:hAnsi="Times New Roman" w:cs="Times New Roman"/>
          <w:b/>
          <w:spacing w:val="-14"/>
          <w:sz w:val="32"/>
          <w:szCs w:val="32"/>
        </w:rPr>
        <w:t xml:space="preserve"> </w:t>
      </w:r>
      <w:r w:rsidR="00637BAE" w:rsidRPr="00480519">
        <w:rPr>
          <w:b/>
          <w:bCs/>
          <w:sz w:val="32"/>
          <w:szCs w:val="32"/>
        </w:rPr>
        <w:t>Организация технического нормирования труда</w:t>
      </w:r>
    </w:p>
    <w:p w:rsidR="00FA41CE" w:rsidRPr="0018231E" w:rsidRDefault="00FA41CE" w:rsidP="00581443">
      <w:pPr>
        <w:spacing w:after="0" w:line="240" w:lineRule="auto"/>
        <w:ind w:firstLine="851"/>
        <w:jc w:val="both"/>
        <w:rPr>
          <w:rStyle w:val="FontStyle32"/>
          <w:b/>
          <w:bCs/>
          <w:i/>
          <w:sz w:val="24"/>
          <w:szCs w:val="24"/>
        </w:rPr>
      </w:pPr>
    </w:p>
    <w:p w:rsidR="00A479D6" w:rsidRPr="00832D95" w:rsidRDefault="007403C0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A479D6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A479D6" w:rsidRPr="0018231E" w:rsidRDefault="00A479D6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BAE" w:rsidRPr="00480519" w:rsidRDefault="00637BAE" w:rsidP="00BD09DF">
      <w:pPr>
        <w:pStyle w:val="a3"/>
        <w:numPr>
          <w:ilvl w:val="0"/>
          <w:numId w:val="11"/>
        </w:numPr>
        <w:spacing w:after="0" w:line="240" w:lineRule="auto"/>
        <w:ind w:left="993" w:hanging="142"/>
        <w:jc w:val="both"/>
        <w:rPr>
          <w:sz w:val="28"/>
          <w:szCs w:val="28"/>
        </w:rPr>
      </w:pPr>
      <w:r w:rsidRPr="00480519">
        <w:rPr>
          <w:sz w:val="28"/>
          <w:szCs w:val="28"/>
        </w:rPr>
        <w:t xml:space="preserve">Классификация затрат рабочего времени. </w:t>
      </w:r>
    </w:p>
    <w:p w:rsidR="00637BAE" w:rsidRPr="00BD09DF" w:rsidRDefault="00637BAE" w:rsidP="00BD09DF">
      <w:pPr>
        <w:pStyle w:val="a3"/>
        <w:numPr>
          <w:ilvl w:val="0"/>
          <w:numId w:val="11"/>
        </w:numPr>
        <w:spacing w:after="0" w:line="240" w:lineRule="auto"/>
        <w:ind w:left="993" w:hanging="142"/>
        <w:jc w:val="both"/>
        <w:rPr>
          <w:sz w:val="28"/>
          <w:szCs w:val="28"/>
        </w:rPr>
      </w:pPr>
      <w:r w:rsidRPr="00BD09DF">
        <w:rPr>
          <w:sz w:val="28"/>
          <w:szCs w:val="28"/>
        </w:rPr>
        <w:t>Методы технического нормирования.</w:t>
      </w:r>
    </w:p>
    <w:p w:rsidR="00A479D6" w:rsidRPr="00BD09DF" w:rsidRDefault="0036163E" w:rsidP="00BD09DF">
      <w:pPr>
        <w:pStyle w:val="a3"/>
        <w:numPr>
          <w:ilvl w:val="0"/>
          <w:numId w:val="11"/>
        </w:numPr>
        <w:spacing w:after="0" w:line="240" w:lineRule="auto"/>
        <w:ind w:left="993" w:hanging="142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  <w:r w:rsidRPr="00BD09DF">
        <w:rPr>
          <w:sz w:val="28"/>
          <w:szCs w:val="28"/>
        </w:rPr>
        <w:t>Методы</w:t>
      </w:r>
      <w:r w:rsidR="00637BAE" w:rsidRPr="00BD09DF">
        <w:rPr>
          <w:sz w:val="28"/>
          <w:szCs w:val="28"/>
        </w:rPr>
        <w:t xml:space="preserve"> </w:t>
      </w:r>
      <w:r w:rsidRPr="00BD09DF">
        <w:rPr>
          <w:sz w:val="28"/>
          <w:szCs w:val="28"/>
        </w:rPr>
        <w:t xml:space="preserve">изучения </w:t>
      </w:r>
      <w:r w:rsidR="00637BAE" w:rsidRPr="00BD09DF">
        <w:rPr>
          <w:sz w:val="28"/>
          <w:szCs w:val="28"/>
        </w:rPr>
        <w:t>затрат рабочего времени.</w:t>
      </w:r>
    </w:p>
    <w:p w:rsidR="00637BAE" w:rsidRPr="002C49C1" w:rsidRDefault="00637BAE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220C3" w:rsidRPr="00C220C3" w:rsidRDefault="00C220C3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C220C3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A479D6" w:rsidRPr="0018231E" w:rsidRDefault="00A479D6" w:rsidP="005814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788" w:rsidRPr="002C49C1" w:rsidRDefault="00C220C3" w:rsidP="00581443">
      <w:pPr>
        <w:spacing w:after="0" w:line="240" w:lineRule="auto"/>
        <w:ind w:firstLine="851"/>
        <w:jc w:val="both"/>
        <w:rPr>
          <w:rFonts w:ascii="Times New Roman" w:hAnsi="Times New Roman" w:cstheme="minorHAnsi"/>
          <w:spacing w:val="-4"/>
          <w:sz w:val="28"/>
          <w:szCs w:val="28"/>
        </w:rPr>
      </w:pPr>
      <w:r w:rsidRPr="002C49C1">
        <w:rPr>
          <w:rFonts w:ascii="Times New Roman" w:hAnsi="Times New Roman"/>
          <w:b/>
          <w:i/>
          <w:spacing w:val="-4"/>
          <w:sz w:val="28"/>
          <w:szCs w:val="28"/>
        </w:rPr>
        <w:t xml:space="preserve">Задача </w:t>
      </w:r>
      <w:r w:rsidR="00F228F9" w:rsidRPr="002C49C1">
        <w:rPr>
          <w:rFonts w:ascii="Times New Roman" w:hAnsi="Times New Roman"/>
          <w:b/>
          <w:i/>
          <w:spacing w:val="-4"/>
          <w:sz w:val="28"/>
          <w:szCs w:val="28"/>
        </w:rPr>
        <w:t>1</w:t>
      </w:r>
      <w:r w:rsidR="00C21EFD">
        <w:rPr>
          <w:rFonts w:ascii="Times New Roman" w:hAnsi="Times New Roman"/>
          <w:b/>
          <w:i/>
          <w:spacing w:val="-4"/>
          <w:sz w:val="28"/>
          <w:szCs w:val="28"/>
        </w:rPr>
        <w:t>.</w:t>
      </w:r>
      <w:r w:rsidR="00083788" w:rsidRPr="002C49C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83788" w:rsidRPr="002C49C1">
        <w:rPr>
          <w:rFonts w:ascii="Times New Roman" w:hAnsi="Times New Roman" w:cstheme="minorHAnsi"/>
          <w:spacing w:val="-4"/>
          <w:sz w:val="28"/>
          <w:szCs w:val="28"/>
        </w:rPr>
        <w:t>Обработать данные фотографии рабочего дня и составить его нормальный баланс; на основе анализа этой фотографии рассчитать коэффициент возможного повышения производительности труда. Наблюдение проводилось за рабочим-токарем на станке 1К62 в течение смены. Данные фотографии рабочего дня сведены в таблицу 1</w:t>
      </w:r>
      <w:r w:rsidR="00F827B3">
        <w:rPr>
          <w:rFonts w:ascii="Times New Roman" w:hAnsi="Times New Roman" w:cstheme="minorHAnsi"/>
          <w:spacing w:val="-4"/>
          <w:sz w:val="28"/>
          <w:szCs w:val="28"/>
        </w:rPr>
        <w:t>1</w:t>
      </w:r>
      <w:r w:rsidR="00083788" w:rsidRPr="002C49C1">
        <w:rPr>
          <w:rFonts w:ascii="Times New Roman" w:hAnsi="Times New Roman" w:cstheme="minorHAnsi"/>
          <w:spacing w:val="-4"/>
          <w:sz w:val="28"/>
          <w:szCs w:val="28"/>
        </w:rPr>
        <w:t>.</w:t>
      </w:r>
    </w:p>
    <w:p w:rsidR="00083788" w:rsidRPr="00083788" w:rsidRDefault="00083788" w:rsidP="00581443">
      <w:pPr>
        <w:spacing w:after="0" w:line="240" w:lineRule="auto"/>
        <w:ind w:firstLine="851"/>
        <w:jc w:val="both"/>
        <w:rPr>
          <w:rFonts w:cstheme="minorHAnsi"/>
          <w:sz w:val="28"/>
          <w:szCs w:val="28"/>
        </w:rPr>
      </w:pPr>
    </w:p>
    <w:p w:rsidR="00083788" w:rsidRPr="00083788" w:rsidRDefault="00083788" w:rsidP="00581443">
      <w:pPr>
        <w:spacing w:after="0" w:line="240" w:lineRule="auto"/>
        <w:ind w:firstLine="851"/>
        <w:jc w:val="both"/>
        <w:rPr>
          <w:rFonts w:cstheme="minorHAnsi"/>
          <w:sz w:val="24"/>
          <w:szCs w:val="24"/>
        </w:rPr>
      </w:pPr>
      <w:r w:rsidRPr="00083788">
        <w:rPr>
          <w:rFonts w:cstheme="minorHAnsi"/>
          <w:sz w:val="24"/>
          <w:szCs w:val="24"/>
        </w:rPr>
        <w:t>Таблица 1</w:t>
      </w:r>
      <w:r w:rsidR="00F827B3">
        <w:rPr>
          <w:rFonts w:cstheme="minorHAnsi"/>
          <w:sz w:val="24"/>
          <w:szCs w:val="24"/>
        </w:rPr>
        <w:t>1</w:t>
      </w:r>
      <w:r w:rsidRPr="00083788">
        <w:rPr>
          <w:rFonts w:cstheme="minorHAnsi"/>
          <w:sz w:val="24"/>
          <w:szCs w:val="24"/>
        </w:rPr>
        <w:t xml:space="preserve"> – Результаты фотографии </w:t>
      </w:r>
    </w:p>
    <w:p w:rsidR="00083788" w:rsidRPr="00083788" w:rsidRDefault="00083788" w:rsidP="00581443">
      <w:pPr>
        <w:spacing w:after="0" w:line="240" w:lineRule="auto"/>
        <w:ind w:firstLine="851"/>
        <w:jc w:val="both"/>
        <w:rPr>
          <w:rFonts w:cstheme="minorHAnsi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1134"/>
        <w:gridCol w:w="992"/>
      </w:tblGrid>
      <w:tr w:rsidR="00083788" w:rsidRPr="00083788" w:rsidTr="00083788">
        <w:trPr>
          <w:trHeight w:val="195"/>
          <w:jc w:val="center"/>
        </w:trPr>
        <w:tc>
          <w:tcPr>
            <w:tcW w:w="4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788" w:rsidRPr="002C49C1" w:rsidRDefault="00DD0C2A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C49C1">
              <w:rPr>
                <w:rFonts w:cstheme="minorHAnsi"/>
                <w:sz w:val="20"/>
                <w:szCs w:val="20"/>
              </w:rPr>
              <w:t>Наименование затрат</w:t>
            </w:r>
            <w:r w:rsidR="00083788" w:rsidRPr="002C49C1">
              <w:rPr>
                <w:rFonts w:cstheme="minorHAnsi"/>
                <w:sz w:val="20"/>
                <w:szCs w:val="20"/>
              </w:rPr>
              <w:t xml:space="preserve"> времени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3788" w:rsidRPr="002C49C1" w:rsidRDefault="00083788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C49C1">
              <w:rPr>
                <w:rFonts w:cstheme="minorHAnsi"/>
                <w:sz w:val="20"/>
                <w:szCs w:val="20"/>
              </w:rPr>
              <w:t>Текущее время</w:t>
            </w:r>
          </w:p>
        </w:tc>
      </w:tr>
      <w:tr w:rsidR="00083788" w:rsidRPr="00083788" w:rsidTr="00083788">
        <w:trPr>
          <w:trHeight w:val="13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3788" w:rsidRPr="002C49C1" w:rsidRDefault="00083788" w:rsidP="002C49C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788" w:rsidRPr="002C49C1" w:rsidRDefault="00083788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C49C1">
              <w:rPr>
                <w:rFonts w:cstheme="minorHAnsi"/>
                <w:sz w:val="20"/>
                <w:szCs w:val="20"/>
              </w:rPr>
              <w:t>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788" w:rsidRPr="002C49C1" w:rsidRDefault="00083788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C49C1">
              <w:rPr>
                <w:rFonts w:cstheme="minorHAnsi"/>
                <w:sz w:val="20"/>
                <w:szCs w:val="20"/>
              </w:rPr>
              <w:t>мин</w:t>
            </w:r>
          </w:p>
        </w:tc>
      </w:tr>
      <w:tr w:rsidR="00083788" w:rsidRPr="00083788" w:rsidTr="00083788">
        <w:trPr>
          <w:trHeight w:val="135"/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788" w:rsidRPr="002C49C1" w:rsidRDefault="00083788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C49C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788" w:rsidRPr="002C49C1" w:rsidRDefault="00083788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C49C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788" w:rsidRPr="002C49C1" w:rsidRDefault="00083788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C49C1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DD0C2A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Начало наблюдения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00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DD0C2A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Приход на рабочее место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05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Раскладка инструмента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08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Разговор с соседом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Смазка станка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Получение задания от мастера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Получение инструмента и заготовки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34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Наладка станка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48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00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Уход за инструментом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05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Замена инструмента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09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Отсутствие электроэнергии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Уборка стружки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Уход по личным надобностям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Обед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  <w:r w:rsidR="00784DC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Приход с обеда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42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Уход за электромонтером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Ремонт электропроводки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00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42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Уход по личным надобностям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00</w:t>
            </w:r>
          </w:p>
        </w:tc>
      </w:tr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35</w:t>
            </w:r>
          </w:p>
        </w:tc>
      </w:tr>
    </w:tbl>
    <w:p w:rsidR="00F827B3" w:rsidRDefault="00F827B3" w:rsidP="00F827B3">
      <w:pPr>
        <w:tabs>
          <w:tab w:val="left" w:pos="4928"/>
          <w:tab w:val="left" w:pos="6062"/>
        </w:tabs>
        <w:autoSpaceDN w:val="0"/>
        <w:spacing w:after="0" w:line="240" w:lineRule="auto"/>
        <w:ind w:firstLine="851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Продолжение таблицы 11</w:t>
      </w:r>
    </w:p>
    <w:p w:rsidR="00F827B3" w:rsidRDefault="00F827B3" w:rsidP="00F827B3">
      <w:pPr>
        <w:tabs>
          <w:tab w:val="left" w:pos="4928"/>
          <w:tab w:val="left" w:pos="6062"/>
        </w:tabs>
        <w:autoSpaceDN w:val="0"/>
        <w:spacing w:after="0" w:line="240" w:lineRule="auto"/>
        <w:ind w:firstLine="851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1134"/>
        <w:gridCol w:w="992"/>
      </w:tblGrid>
      <w:tr w:rsidR="00083788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F827B3" w:rsidP="00F827B3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F827B3" w:rsidP="00F827B3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F827B3" w:rsidP="00F827B3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</w:tr>
      <w:tr w:rsidR="00F827B3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B3" w:rsidRPr="00083788" w:rsidRDefault="00F827B3" w:rsidP="00EE39C7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Разговор с мастером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B3" w:rsidRPr="00083788" w:rsidRDefault="00F827B3" w:rsidP="00EE39C7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B3" w:rsidRPr="00083788" w:rsidRDefault="00F827B3" w:rsidP="00EE39C7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</w:tr>
      <w:tr w:rsidR="009A58EF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</w:tr>
      <w:tr w:rsidR="009A58EF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lastRenderedPageBreak/>
              <w:t>Уборка рабочего места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</w:tr>
      <w:tr w:rsidR="002C49C1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C1" w:rsidRDefault="002C49C1" w:rsidP="00081A85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Сдача деталей работнику ОТК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C1" w:rsidRPr="00083788" w:rsidRDefault="002C49C1" w:rsidP="00081A85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C1" w:rsidRPr="00083788" w:rsidRDefault="002C49C1" w:rsidP="00081A85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46</w:t>
            </w:r>
          </w:p>
        </w:tc>
      </w:tr>
      <w:tr w:rsidR="009A58EF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Передача смены и уход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52</w:t>
            </w:r>
          </w:p>
        </w:tc>
      </w:tr>
      <w:tr w:rsidR="009A58EF" w:rsidRPr="00083788" w:rsidTr="00DD0C2A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Default="009A58EF" w:rsidP="002C49C1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Окончание смены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Pr="00083788" w:rsidRDefault="00784DC7" w:rsidP="002C49C1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00</w:t>
            </w:r>
          </w:p>
        </w:tc>
      </w:tr>
    </w:tbl>
    <w:p w:rsidR="00083788" w:rsidRPr="00083788" w:rsidRDefault="00083788" w:rsidP="00581443">
      <w:pPr>
        <w:spacing w:after="0" w:line="240" w:lineRule="auto"/>
        <w:ind w:firstLine="851"/>
        <w:jc w:val="both"/>
        <w:rPr>
          <w:rFonts w:eastAsia="Times New Roman" w:cstheme="minorHAnsi"/>
          <w:sz w:val="28"/>
          <w:szCs w:val="28"/>
        </w:rPr>
      </w:pPr>
    </w:p>
    <w:p w:rsidR="00083788" w:rsidRDefault="00083788" w:rsidP="00581443">
      <w:pPr>
        <w:spacing w:after="0" w:line="240" w:lineRule="auto"/>
        <w:ind w:firstLine="851"/>
        <w:jc w:val="both"/>
        <w:rPr>
          <w:rFonts w:cstheme="minorHAnsi"/>
          <w:sz w:val="28"/>
          <w:szCs w:val="28"/>
        </w:rPr>
      </w:pPr>
      <w:r w:rsidRPr="00083788">
        <w:rPr>
          <w:rFonts w:cstheme="minorHAnsi"/>
          <w:sz w:val="28"/>
          <w:szCs w:val="28"/>
        </w:rPr>
        <w:t xml:space="preserve">На рассматриваемом предприятии применительно к рабочему месту токаря нормативное значение подготовительно-заключительного времени составляет </w:t>
      </w:r>
      <w:r w:rsidR="00784DC7">
        <w:rPr>
          <w:rFonts w:cstheme="minorHAnsi"/>
          <w:sz w:val="28"/>
          <w:szCs w:val="28"/>
        </w:rPr>
        <w:t>30</w:t>
      </w:r>
      <w:r w:rsidRPr="00083788">
        <w:rPr>
          <w:rFonts w:cstheme="minorHAnsi"/>
          <w:sz w:val="28"/>
          <w:szCs w:val="28"/>
        </w:rPr>
        <w:t xml:space="preserve"> мин, время на обслуживание рабочего места − </w:t>
      </w:r>
      <w:r w:rsidR="00784DC7">
        <w:rPr>
          <w:rFonts w:cstheme="minorHAnsi"/>
          <w:sz w:val="28"/>
          <w:szCs w:val="28"/>
        </w:rPr>
        <w:t>17</w:t>
      </w:r>
      <w:r w:rsidRPr="00083788">
        <w:rPr>
          <w:rFonts w:cstheme="minorHAnsi"/>
          <w:sz w:val="28"/>
          <w:szCs w:val="28"/>
        </w:rPr>
        <w:t xml:space="preserve"> мин. При этом предусматриваются нормативные потери рабочего времени, связанные с отдыхом и личными нуждами рабочего, в размере </w:t>
      </w:r>
      <w:r w:rsidR="00784DC7">
        <w:rPr>
          <w:rFonts w:cstheme="minorHAnsi"/>
          <w:sz w:val="28"/>
          <w:szCs w:val="28"/>
        </w:rPr>
        <w:t>3</w:t>
      </w:r>
      <w:r w:rsidRPr="00083788">
        <w:rPr>
          <w:rFonts w:cstheme="minorHAnsi"/>
          <w:sz w:val="28"/>
          <w:szCs w:val="28"/>
        </w:rPr>
        <w:t xml:space="preserve"> % от </w:t>
      </w:r>
      <w:r w:rsidR="00784DC7">
        <w:rPr>
          <w:rFonts w:cstheme="minorHAnsi"/>
          <w:sz w:val="28"/>
          <w:szCs w:val="28"/>
        </w:rPr>
        <w:t>оперативного</w:t>
      </w:r>
      <w:r w:rsidRPr="00083788">
        <w:rPr>
          <w:rFonts w:cstheme="minorHAnsi"/>
          <w:sz w:val="28"/>
          <w:szCs w:val="28"/>
        </w:rPr>
        <w:t xml:space="preserve"> времени.</w:t>
      </w:r>
    </w:p>
    <w:p w:rsidR="002C49C1" w:rsidRDefault="002C49C1" w:rsidP="00581443">
      <w:pPr>
        <w:spacing w:after="0" w:line="240" w:lineRule="auto"/>
        <w:ind w:firstLine="851"/>
        <w:jc w:val="both"/>
        <w:rPr>
          <w:rFonts w:cstheme="minorHAnsi"/>
          <w:sz w:val="28"/>
          <w:szCs w:val="28"/>
        </w:rPr>
      </w:pPr>
    </w:p>
    <w:p w:rsidR="00D96CBD" w:rsidRDefault="00D96CBD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Задача 2</w:t>
      </w:r>
      <w:r w:rsidR="00C21EFD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AA3243">
        <w:rPr>
          <w:rFonts w:ascii="Times New Roman" w:hAnsi="Times New Roman"/>
          <w:sz w:val="28"/>
          <w:szCs w:val="28"/>
        </w:rPr>
        <w:t>Используя данные хронометражных наблюдений</w:t>
      </w:r>
      <w:r w:rsidR="00463C8D">
        <w:rPr>
          <w:rFonts w:ascii="Times New Roman" w:hAnsi="Times New Roman"/>
          <w:sz w:val="28"/>
          <w:szCs w:val="28"/>
        </w:rPr>
        <w:t xml:space="preserve">, приведенных в таблице </w:t>
      </w:r>
      <w:r w:rsidR="00F827B3">
        <w:rPr>
          <w:rFonts w:ascii="Times New Roman" w:hAnsi="Times New Roman"/>
          <w:sz w:val="28"/>
          <w:szCs w:val="28"/>
        </w:rPr>
        <w:t>12</w:t>
      </w:r>
      <w:r w:rsidR="008C34F0">
        <w:rPr>
          <w:rFonts w:ascii="Times New Roman" w:hAnsi="Times New Roman"/>
          <w:sz w:val="28"/>
          <w:szCs w:val="28"/>
        </w:rPr>
        <w:t>,</w:t>
      </w:r>
      <w:r w:rsidR="00DB16A2">
        <w:rPr>
          <w:rFonts w:ascii="Times New Roman" w:hAnsi="Times New Roman"/>
          <w:sz w:val="28"/>
          <w:szCs w:val="28"/>
        </w:rPr>
        <w:t xml:space="preserve"> определить норму времени на проведение ТО-2 системы зажигания автомобиля ЗИЛ-431410</w:t>
      </w:r>
      <w:r w:rsidR="00463C8D">
        <w:rPr>
          <w:rFonts w:ascii="Times New Roman" w:hAnsi="Times New Roman"/>
          <w:sz w:val="28"/>
          <w:szCs w:val="28"/>
        </w:rPr>
        <w:t>.</w:t>
      </w:r>
    </w:p>
    <w:p w:rsidR="00463C8D" w:rsidRDefault="00463C8D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63C8D" w:rsidRDefault="00463C8D" w:rsidP="0058144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63C8D">
        <w:rPr>
          <w:rFonts w:ascii="Times New Roman" w:hAnsi="Times New Roman"/>
          <w:sz w:val="24"/>
          <w:szCs w:val="24"/>
        </w:rPr>
        <w:t>Таблица</w:t>
      </w:r>
      <w:r w:rsidR="00F827B3">
        <w:rPr>
          <w:rFonts w:ascii="Times New Roman" w:hAnsi="Times New Roman"/>
          <w:sz w:val="24"/>
          <w:szCs w:val="24"/>
        </w:rPr>
        <w:t xml:space="preserve"> 12</w:t>
      </w:r>
      <w:r w:rsidRPr="00463C8D">
        <w:rPr>
          <w:rFonts w:ascii="Times New Roman" w:hAnsi="Times New Roman"/>
          <w:sz w:val="24"/>
          <w:szCs w:val="24"/>
        </w:rPr>
        <w:t xml:space="preserve"> </w:t>
      </w:r>
      <w:r w:rsidR="002C49C1">
        <w:rPr>
          <w:rFonts w:ascii="Times New Roman" w:hAnsi="Times New Roman" w:cs="Times New Roman"/>
          <w:sz w:val="24"/>
          <w:szCs w:val="24"/>
        </w:rPr>
        <w:t>−</w:t>
      </w:r>
      <w:r w:rsidRPr="00463C8D">
        <w:rPr>
          <w:rFonts w:ascii="Times New Roman" w:hAnsi="Times New Roman"/>
          <w:sz w:val="24"/>
          <w:szCs w:val="24"/>
        </w:rPr>
        <w:t xml:space="preserve"> Исходные данные</w:t>
      </w:r>
    </w:p>
    <w:p w:rsidR="00463C8D" w:rsidRDefault="00463C8D" w:rsidP="0058144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851"/>
        <w:gridCol w:w="850"/>
        <w:gridCol w:w="709"/>
        <w:gridCol w:w="850"/>
        <w:gridCol w:w="709"/>
        <w:gridCol w:w="709"/>
        <w:gridCol w:w="709"/>
        <w:gridCol w:w="708"/>
      </w:tblGrid>
      <w:tr w:rsidR="00463C8D" w:rsidTr="002C49C1">
        <w:trPr>
          <w:trHeight w:val="315"/>
        </w:trPr>
        <w:tc>
          <w:tcPr>
            <w:tcW w:w="2977" w:type="dxa"/>
            <w:vMerge w:val="restart"/>
          </w:tcPr>
          <w:p w:rsidR="00463C8D" w:rsidRPr="00DA4F62" w:rsidRDefault="00463C8D" w:rsidP="002C49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Наименование операции</w:t>
            </w:r>
          </w:p>
        </w:tc>
        <w:tc>
          <w:tcPr>
            <w:tcW w:w="6095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463C8D" w:rsidRPr="00DA4F62" w:rsidRDefault="00463C8D" w:rsidP="002C49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Продолжительность операции, мин</w:t>
            </w:r>
          </w:p>
        </w:tc>
      </w:tr>
      <w:tr w:rsidR="00463C8D" w:rsidTr="002C49C1">
        <w:trPr>
          <w:trHeight w:val="240"/>
        </w:trPr>
        <w:tc>
          <w:tcPr>
            <w:tcW w:w="2977" w:type="dxa"/>
            <w:vMerge/>
          </w:tcPr>
          <w:p w:rsidR="00463C8D" w:rsidRPr="00DA4F62" w:rsidRDefault="00463C8D" w:rsidP="002C49C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63C8D" w:rsidRPr="00DA4F62" w:rsidRDefault="00463C8D" w:rsidP="002C49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63C8D" w:rsidRPr="00DA4F62" w:rsidRDefault="00463C8D" w:rsidP="002C49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63C8D" w:rsidRPr="00DA4F62" w:rsidRDefault="00463C8D" w:rsidP="002C49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63C8D" w:rsidRPr="00DA4F62" w:rsidRDefault="00463C8D" w:rsidP="002C49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63C8D" w:rsidRPr="00DA4F62" w:rsidRDefault="00463C8D" w:rsidP="002C49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63C8D" w:rsidRPr="00DA4F62" w:rsidRDefault="00463C8D" w:rsidP="002C49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63C8D" w:rsidRPr="00DA4F62" w:rsidRDefault="00463C8D" w:rsidP="002C49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463C8D" w:rsidRPr="00DA4F62" w:rsidRDefault="00463C8D" w:rsidP="002C49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8</w:t>
            </w:r>
          </w:p>
        </w:tc>
      </w:tr>
      <w:tr w:rsidR="00463C8D" w:rsidTr="002C49C1">
        <w:tc>
          <w:tcPr>
            <w:tcW w:w="2977" w:type="dxa"/>
          </w:tcPr>
          <w:p w:rsidR="00463C8D" w:rsidRPr="00DA4F62" w:rsidRDefault="00463C8D" w:rsidP="002C49C1">
            <w:pPr>
              <w:jc w:val="both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Установить автомобиль на пост</w:t>
            </w:r>
          </w:p>
        </w:tc>
        <w:tc>
          <w:tcPr>
            <w:tcW w:w="851" w:type="dxa"/>
          </w:tcPr>
          <w:p w:rsidR="00463C8D" w:rsidRDefault="00DA4F62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1,00</w:t>
            </w:r>
          </w:p>
        </w:tc>
        <w:tc>
          <w:tcPr>
            <w:tcW w:w="850" w:type="dxa"/>
          </w:tcPr>
          <w:p w:rsidR="00463C8D" w:rsidRDefault="00DA4F62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0,98</w:t>
            </w:r>
          </w:p>
        </w:tc>
        <w:tc>
          <w:tcPr>
            <w:tcW w:w="709" w:type="dxa"/>
          </w:tcPr>
          <w:p w:rsidR="00463C8D" w:rsidRDefault="00DA4F62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1,22</w:t>
            </w:r>
          </w:p>
        </w:tc>
        <w:tc>
          <w:tcPr>
            <w:tcW w:w="850" w:type="dxa"/>
          </w:tcPr>
          <w:p w:rsidR="00463C8D" w:rsidRDefault="00DA4F62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1,15</w:t>
            </w:r>
          </w:p>
        </w:tc>
        <w:tc>
          <w:tcPr>
            <w:tcW w:w="709" w:type="dxa"/>
          </w:tcPr>
          <w:p w:rsidR="00463C8D" w:rsidRDefault="00DA4F62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1,28</w:t>
            </w:r>
          </w:p>
        </w:tc>
        <w:tc>
          <w:tcPr>
            <w:tcW w:w="709" w:type="dxa"/>
          </w:tcPr>
          <w:p w:rsidR="00463C8D" w:rsidRDefault="00DA4F62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0,95</w:t>
            </w:r>
          </w:p>
        </w:tc>
        <w:tc>
          <w:tcPr>
            <w:tcW w:w="709" w:type="dxa"/>
          </w:tcPr>
          <w:p w:rsidR="00463C8D" w:rsidRDefault="00DA4F62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0,93</w:t>
            </w:r>
          </w:p>
        </w:tc>
        <w:tc>
          <w:tcPr>
            <w:tcW w:w="708" w:type="dxa"/>
          </w:tcPr>
          <w:p w:rsidR="00463C8D" w:rsidRDefault="00DA4F62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1,12</w:t>
            </w:r>
          </w:p>
        </w:tc>
      </w:tr>
      <w:tr w:rsidR="00463C8D" w:rsidTr="002C49C1">
        <w:tc>
          <w:tcPr>
            <w:tcW w:w="2977" w:type="dxa"/>
          </w:tcPr>
          <w:p w:rsidR="00463C8D" w:rsidRPr="00DA4F62" w:rsidRDefault="00463C8D" w:rsidP="002C49C1">
            <w:pPr>
              <w:jc w:val="both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Проверка свечей зажигания</w:t>
            </w:r>
          </w:p>
        </w:tc>
        <w:tc>
          <w:tcPr>
            <w:tcW w:w="851" w:type="dxa"/>
          </w:tcPr>
          <w:p w:rsidR="00463C8D" w:rsidRDefault="00DA4F62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2,41</w:t>
            </w:r>
          </w:p>
        </w:tc>
        <w:tc>
          <w:tcPr>
            <w:tcW w:w="850" w:type="dxa"/>
          </w:tcPr>
          <w:p w:rsidR="00463C8D" w:rsidRDefault="00DA4F62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2,42</w:t>
            </w:r>
          </w:p>
        </w:tc>
        <w:tc>
          <w:tcPr>
            <w:tcW w:w="709" w:type="dxa"/>
          </w:tcPr>
          <w:p w:rsidR="00463C8D" w:rsidRDefault="00DA4F62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1,95</w:t>
            </w:r>
          </w:p>
        </w:tc>
        <w:tc>
          <w:tcPr>
            <w:tcW w:w="850" w:type="dxa"/>
          </w:tcPr>
          <w:p w:rsidR="00463C8D" w:rsidRDefault="00DA4F62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1,99</w:t>
            </w:r>
          </w:p>
        </w:tc>
        <w:tc>
          <w:tcPr>
            <w:tcW w:w="709" w:type="dxa"/>
          </w:tcPr>
          <w:p w:rsidR="00463C8D" w:rsidRDefault="00DA4F62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2,75</w:t>
            </w:r>
          </w:p>
        </w:tc>
        <w:tc>
          <w:tcPr>
            <w:tcW w:w="709" w:type="dxa"/>
          </w:tcPr>
          <w:p w:rsidR="00463C8D" w:rsidRDefault="00DA4F62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2,68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2,55</w:t>
            </w:r>
          </w:p>
        </w:tc>
        <w:tc>
          <w:tcPr>
            <w:tcW w:w="708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3,08</w:t>
            </w:r>
          </w:p>
        </w:tc>
      </w:tr>
      <w:tr w:rsidR="00463C8D" w:rsidTr="002C49C1">
        <w:tc>
          <w:tcPr>
            <w:tcW w:w="2977" w:type="dxa"/>
          </w:tcPr>
          <w:p w:rsidR="00463C8D" w:rsidRPr="00DA4F62" w:rsidRDefault="00463C8D" w:rsidP="002C49C1">
            <w:pPr>
              <w:jc w:val="both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Очистка электродов свечей зажигания</w:t>
            </w:r>
          </w:p>
        </w:tc>
        <w:tc>
          <w:tcPr>
            <w:tcW w:w="851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0,59</w:t>
            </w:r>
          </w:p>
        </w:tc>
        <w:tc>
          <w:tcPr>
            <w:tcW w:w="850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0,46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0,49</w:t>
            </w:r>
          </w:p>
        </w:tc>
        <w:tc>
          <w:tcPr>
            <w:tcW w:w="850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0,55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0,58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0,74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0,62</w:t>
            </w:r>
          </w:p>
        </w:tc>
        <w:tc>
          <w:tcPr>
            <w:tcW w:w="708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0,68</w:t>
            </w:r>
          </w:p>
        </w:tc>
      </w:tr>
      <w:tr w:rsidR="00463C8D" w:rsidTr="002C49C1">
        <w:tc>
          <w:tcPr>
            <w:tcW w:w="2977" w:type="dxa"/>
          </w:tcPr>
          <w:p w:rsidR="00463C8D" w:rsidRPr="00DA4F62" w:rsidRDefault="00463C8D" w:rsidP="002C49C1">
            <w:pPr>
              <w:jc w:val="both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Проверка катушки зажигания</w:t>
            </w:r>
          </w:p>
        </w:tc>
        <w:tc>
          <w:tcPr>
            <w:tcW w:w="851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0,70</w:t>
            </w:r>
          </w:p>
        </w:tc>
        <w:tc>
          <w:tcPr>
            <w:tcW w:w="850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0,85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0,64</w:t>
            </w:r>
          </w:p>
        </w:tc>
        <w:tc>
          <w:tcPr>
            <w:tcW w:w="850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0,75</w:t>
            </w:r>
          </w:p>
        </w:tc>
        <w:tc>
          <w:tcPr>
            <w:tcW w:w="709" w:type="dxa"/>
          </w:tcPr>
          <w:p w:rsidR="00B02F67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0,88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0,64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0,61</w:t>
            </w:r>
          </w:p>
        </w:tc>
        <w:tc>
          <w:tcPr>
            <w:tcW w:w="708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0,82</w:t>
            </w:r>
          </w:p>
        </w:tc>
      </w:tr>
      <w:tr w:rsidR="00463C8D" w:rsidTr="002C49C1">
        <w:tc>
          <w:tcPr>
            <w:tcW w:w="2977" w:type="dxa"/>
          </w:tcPr>
          <w:p w:rsidR="00463C8D" w:rsidRPr="00DA4F62" w:rsidRDefault="00463C8D" w:rsidP="002C49C1">
            <w:pPr>
              <w:jc w:val="both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Проверка контактов прерывателя-распределителя</w:t>
            </w:r>
          </w:p>
        </w:tc>
        <w:tc>
          <w:tcPr>
            <w:tcW w:w="851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0,21</w:t>
            </w:r>
          </w:p>
        </w:tc>
        <w:tc>
          <w:tcPr>
            <w:tcW w:w="850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0,19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0,32</w:t>
            </w:r>
          </w:p>
        </w:tc>
        <w:tc>
          <w:tcPr>
            <w:tcW w:w="850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0,42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0,23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0,19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0,17</w:t>
            </w:r>
          </w:p>
        </w:tc>
        <w:tc>
          <w:tcPr>
            <w:tcW w:w="708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0,23</w:t>
            </w:r>
          </w:p>
        </w:tc>
      </w:tr>
      <w:tr w:rsidR="00463C8D" w:rsidTr="002C49C1">
        <w:tc>
          <w:tcPr>
            <w:tcW w:w="2977" w:type="dxa"/>
          </w:tcPr>
          <w:p w:rsidR="002C49C1" w:rsidRDefault="00463C8D" w:rsidP="002C49C1">
            <w:pPr>
              <w:jc w:val="both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 xml:space="preserve">Проверка </w:t>
            </w:r>
          </w:p>
          <w:p w:rsidR="00463C8D" w:rsidRPr="00DA4F62" w:rsidRDefault="00463C8D" w:rsidP="002C49C1">
            <w:pPr>
              <w:jc w:val="both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прерывателя-распределителя</w:t>
            </w:r>
          </w:p>
        </w:tc>
        <w:tc>
          <w:tcPr>
            <w:tcW w:w="851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0,78</w:t>
            </w:r>
          </w:p>
        </w:tc>
        <w:tc>
          <w:tcPr>
            <w:tcW w:w="850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0,71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0,88</w:t>
            </w:r>
          </w:p>
        </w:tc>
        <w:tc>
          <w:tcPr>
            <w:tcW w:w="850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0,74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0,93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0,85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0,72</w:t>
            </w:r>
          </w:p>
        </w:tc>
        <w:tc>
          <w:tcPr>
            <w:tcW w:w="708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0,83</w:t>
            </w:r>
          </w:p>
        </w:tc>
      </w:tr>
      <w:tr w:rsidR="00463C8D" w:rsidTr="002C49C1">
        <w:tc>
          <w:tcPr>
            <w:tcW w:w="2977" w:type="dxa"/>
          </w:tcPr>
          <w:p w:rsidR="00463C8D" w:rsidRPr="00DA4F62" w:rsidRDefault="00463C8D" w:rsidP="002C49C1">
            <w:pPr>
              <w:jc w:val="both"/>
              <w:rPr>
                <w:rFonts w:cstheme="minorHAnsi"/>
                <w:sz w:val="20"/>
                <w:szCs w:val="20"/>
              </w:rPr>
            </w:pPr>
            <w:r w:rsidRPr="00DA4F62">
              <w:rPr>
                <w:rFonts w:cstheme="minorHAnsi"/>
                <w:sz w:val="20"/>
                <w:szCs w:val="20"/>
              </w:rPr>
              <w:t>Удалить автомобиль с поста</w:t>
            </w:r>
          </w:p>
        </w:tc>
        <w:tc>
          <w:tcPr>
            <w:tcW w:w="851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1,00</w:t>
            </w:r>
          </w:p>
        </w:tc>
        <w:tc>
          <w:tcPr>
            <w:tcW w:w="850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1,22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0,93</w:t>
            </w:r>
          </w:p>
        </w:tc>
        <w:tc>
          <w:tcPr>
            <w:tcW w:w="850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0,95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1,12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1,25</w:t>
            </w:r>
          </w:p>
        </w:tc>
        <w:tc>
          <w:tcPr>
            <w:tcW w:w="709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1,11</w:t>
            </w:r>
          </w:p>
        </w:tc>
        <w:tc>
          <w:tcPr>
            <w:tcW w:w="708" w:type="dxa"/>
          </w:tcPr>
          <w:p w:rsidR="00463C8D" w:rsidRDefault="00B02F67" w:rsidP="002C49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0,95</w:t>
            </w:r>
          </w:p>
        </w:tc>
      </w:tr>
    </w:tbl>
    <w:p w:rsidR="00463C8D" w:rsidRPr="00463C8D" w:rsidRDefault="00463C8D" w:rsidP="00581443">
      <w:pPr>
        <w:spacing w:after="0" w:line="240" w:lineRule="auto"/>
        <w:ind w:firstLine="851"/>
        <w:jc w:val="both"/>
        <w:rPr>
          <w:rFonts w:cstheme="minorHAnsi"/>
          <w:sz w:val="24"/>
          <w:szCs w:val="24"/>
        </w:rPr>
      </w:pPr>
    </w:p>
    <w:p w:rsidR="002D5569" w:rsidRDefault="002D5569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2D5569" w:rsidRDefault="002D5569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86861" w:rsidRPr="00F73F61" w:rsidRDefault="008C34F0" w:rsidP="00581443">
      <w:pPr>
        <w:shd w:val="clear" w:color="auto" w:fill="FFFFFF"/>
        <w:spacing w:after="0" w:line="240" w:lineRule="auto"/>
        <w:ind w:firstLine="851"/>
        <w:jc w:val="both"/>
        <w:rPr>
          <w:rFonts w:eastAsia="Times New Roman" w:cstheme="minorHAnsi"/>
          <w:color w:val="000000"/>
          <w:sz w:val="28"/>
          <w:szCs w:val="28"/>
          <w:lang w:eastAsia="ru-RU"/>
        </w:rPr>
      </w:pPr>
      <w:r>
        <w:rPr>
          <w:rFonts w:eastAsia="Times New Roman" w:cstheme="minorHAnsi"/>
          <w:color w:val="000000"/>
          <w:sz w:val="28"/>
          <w:szCs w:val="28"/>
          <w:lang w:eastAsia="ru-RU"/>
        </w:rPr>
        <w:t>Фотография рабочего дня −</w:t>
      </w:r>
      <w:r w:rsidR="00986861" w:rsidRPr="00F73F61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один из методов изучения использования рабочего времени путём непрерывного наблюдения и измерения всех его затрат на протяжении смены. Проводится в целях выявления резервов повышения производительности труда.</w:t>
      </w:r>
      <w:r w:rsidR="00986861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</w:t>
      </w:r>
      <w:r w:rsidR="00986861" w:rsidRPr="00F73F61">
        <w:rPr>
          <w:rFonts w:eastAsia="Times New Roman" w:cstheme="minorHAnsi"/>
          <w:color w:val="000000"/>
          <w:sz w:val="28"/>
          <w:szCs w:val="28"/>
          <w:lang w:eastAsia="ru-RU"/>
        </w:rPr>
        <w:t>С помощью фотографии рабочего дня решаются следующие основные задачи:</w:t>
      </w:r>
      <w:r w:rsidR="00986861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о</w:t>
      </w:r>
      <w:r w:rsidR="00986861" w:rsidRPr="00F73F61">
        <w:rPr>
          <w:rFonts w:eastAsia="Times New Roman" w:cstheme="minorHAnsi"/>
          <w:color w:val="000000"/>
          <w:sz w:val="28"/>
          <w:szCs w:val="28"/>
          <w:lang w:eastAsia="ru-RU"/>
        </w:rPr>
        <w:t>пределение фактического баланса</w:t>
      </w:r>
      <w:r w:rsidR="00986861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использования рабочего времени; </w:t>
      </w:r>
      <w:r w:rsidR="00986861" w:rsidRPr="00F73F61">
        <w:rPr>
          <w:rFonts w:eastAsia="Times New Roman" w:cstheme="minorHAnsi"/>
          <w:color w:val="000000"/>
          <w:sz w:val="28"/>
          <w:szCs w:val="28"/>
          <w:lang w:eastAsia="ru-RU"/>
        </w:rPr>
        <w:t>фактической выработки продукции и темпов её выпуска на протяжении смены;</w:t>
      </w:r>
      <w:r w:rsidR="00986861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</w:t>
      </w:r>
      <w:r w:rsidR="00986861" w:rsidRPr="00F73F61">
        <w:rPr>
          <w:rFonts w:eastAsia="Times New Roman" w:cstheme="minorHAnsi"/>
          <w:color w:val="000000"/>
          <w:sz w:val="28"/>
          <w:szCs w:val="28"/>
          <w:lang w:eastAsia="ru-RU"/>
        </w:rPr>
        <w:t>выявление потерь рабочего времени, анализ причин, их вызвавших;</w:t>
      </w:r>
      <w:r w:rsidR="00986861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</w:t>
      </w:r>
      <w:r w:rsidR="00986861" w:rsidRPr="00F73F61">
        <w:rPr>
          <w:rFonts w:eastAsia="Times New Roman" w:cstheme="minorHAnsi"/>
          <w:color w:val="000000"/>
          <w:sz w:val="28"/>
          <w:szCs w:val="28"/>
          <w:lang w:eastAsia="ru-RU"/>
        </w:rPr>
        <w:t>получение данных для расчёта нормативов подготовительно-заключительного времени, времени обслуживания рабочего места и времени перерывов на отдых, а также норм обслуживания рабочими агрегатов и машин.</w:t>
      </w:r>
    </w:p>
    <w:p w:rsidR="00986861" w:rsidRPr="00F73F61" w:rsidRDefault="00986861" w:rsidP="00581443">
      <w:pPr>
        <w:shd w:val="clear" w:color="auto" w:fill="FFFFFF"/>
        <w:spacing w:after="0" w:line="240" w:lineRule="auto"/>
        <w:ind w:firstLine="851"/>
        <w:jc w:val="both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F73F61">
        <w:rPr>
          <w:rFonts w:eastAsia="Times New Roman" w:cstheme="minorHAnsi"/>
          <w:color w:val="000000"/>
          <w:sz w:val="28"/>
          <w:szCs w:val="28"/>
          <w:lang w:eastAsia="ru-RU"/>
        </w:rPr>
        <w:lastRenderedPageBreak/>
        <w:t>Проведение фотографии рабочего дня позволяет выявить устаревшие и ошибочные нормы, провести анализ использования рабочего времени передовыми рабочими; определить рациональный состав бригады и формы разделения труда при бригадном методе организации труда; получить данные о часовой выработке продукции в течение смены.</w:t>
      </w:r>
      <w:r>
        <w:rPr>
          <w:rFonts w:eastAsia="Times New Roman" w:cstheme="minorHAnsi"/>
          <w:color w:val="000000"/>
          <w:sz w:val="28"/>
          <w:szCs w:val="28"/>
          <w:lang w:eastAsia="ru-RU"/>
        </w:rPr>
        <w:t xml:space="preserve"> </w:t>
      </w:r>
      <w:r w:rsidRPr="00F73F61">
        <w:rPr>
          <w:rFonts w:eastAsia="Times New Roman" w:cstheme="minorHAnsi"/>
          <w:color w:val="000000"/>
          <w:sz w:val="28"/>
          <w:szCs w:val="28"/>
          <w:lang w:eastAsia="ru-RU"/>
        </w:rPr>
        <w:t>В зависимости от числа объектов наблюдения и целевого задания применяются следующие виды фотографии рабочего дня:</w:t>
      </w:r>
      <w:r>
        <w:rPr>
          <w:rFonts w:eastAsia="Times New Roman" w:cstheme="minorHAnsi"/>
          <w:color w:val="000000"/>
          <w:sz w:val="28"/>
          <w:szCs w:val="28"/>
          <w:lang w:eastAsia="ru-RU"/>
        </w:rPr>
        <w:t xml:space="preserve"> </w:t>
      </w:r>
      <w:r w:rsidRPr="00F73F61">
        <w:rPr>
          <w:rFonts w:eastAsia="Times New Roman" w:cstheme="minorHAnsi"/>
          <w:color w:val="000000"/>
          <w:sz w:val="28"/>
          <w:szCs w:val="28"/>
          <w:lang w:eastAsia="ru-RU"/>
        </w:rPr>
        <w:t>индивидуальная,</w:t>
      </w:r>
      <w:r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г</w:t>
      </w:r>
      <w:r w:rsidRPr="00F73F61">
        <w:rPr>
          <w:rFonts w:eastAsia="Times New Roman" w:cstheme="minorHAnsi"/>
          <w:color w:val="000000"/>
          <w:sz w:val="28"/>
          <w:szCs w:val="28"/>
          <w:lang w:eastAsia="ru-RU"/>
        </w:rPr>
        <w:t>рупповая,</w:t>
      </w:r>
      <w:r>
        <w:rPr>
          <w:rFonts w:eastAsia="Times New Roman" w:cstheme="minorHAnsi"/>
          <w:color w:val="000000"/>
          <w:sz w:val="28"/>
          <w:szCs w:val="28"/>
          <w:lang w:eastAsia="ru-RU"/>
        </w:rPr>
        <w:t xml:space="preserve"> </w:t>
      </w:r>
      <w:r w:rsidRPr="00F73F61">
        <w:rPr>
          <w:rFonts w:eastAsia="Times New Roman" w:cstheme="minorHAnsi"/>
          <w:color w:val="000000"/>
          <w:sz w:val="28"/>
          <w:szCs w:val="28"/>
          <w:lang w:eastAsia="ru-RU"/>
        </w:rPr>
        <w:t>бригадная,</w:t>
      </w:r>
      <w:r>
        <w:rPr>
          <w:rFonts w:eastAsia="Times New Roman" w:cstheme="minorHAnsi"/>
          <w:color w:val="000000"/>
          <w:sz w:val="28"/>
          <w:szCs w:val="28"/>
          <w:lang w:eastAsia="ru-RU"/>
        </w:rPr>
        <w:t xml:space="preserve"> </w:t>
      </w:r>
      <w:r w:rsidRPr="00F73F61">
        <w:rPr>
          <w:rFonts w:eastAsia="Times New Roman" w:cstheme="minorHAnsi"/>
          <w:color w:val="000000"/>
          <w:sz w:val="28"/>
          <w:szCs w:val="28"/>
          <w:lang w:eastAsia="ru-RU"/>
        </w:rPr>
        <w:t>фотография рабочего дня многостаночника,</w:t>
      </w:r>
      <w:r>
        <w:rPr>
          <w:rFonts w:eastAsia="Times New Roman" w:cstheme="minorHAnsi"/>
          <w:color w:val="000000"/>
          <w:sz w:val="28"/>
          <w:szCs w:val="28"/>
          <w:lang w:eastAsia="ru-RU"/>
        </w:rPr>
        <w:t xml:space="preserve"> </w:t>
      </w:r>
      <w:r w:rsidRPr="00F73F61">
        <w:rPr>
          <w:rFonts w:eastAsia="Times New Roman" w:cstheme="minorHAnsi"/>
          <w:color w:val="000000"/>
          <w:sz w:val="28"/>
          <w:szCs w:val="28"/>
          <w:lang w:eastAsia="ru-RU"/>
        </w:rPr>
        <w:t>маршрутная,</w:t>
      </w:r>
      <w:r>
        <w:rPr>
          <w:rFonts w:eastAsia="Times New Roman" w:cstheme="minorHAnsi"/>
          <w:color w:val="000000"/>
          <w:sz w:val="28"/>
          <w:szCs w:val="28"/>
          <w:lang w:eastAsia="ru-RU"/>
        </w:rPr>
        <w:t xml:space="preserve"> </w:t>
      </w:r>
      <w:r w:rsidRPr="00F73F61">
        <w:rPr>
          <w:rFonts w:eastAsia="Times New Roman" w:cstheme="minorHAnsi"/>
          <w:color w:val="000000"/>
          <w:sz w:val="28"/>
          <w:szCs w:val="28"/>
          <w:lang w:eastAsia="ru-RU"/>
        </w:rPr>
        <w:t>самофотография рабочего дня.</w:t>
      </w:r>
    </w:p>
    <w:p w:rsidR="00986861" w:rsidRPr="00F73F61" w:rsidRDefault="00986861" w:rsidP="00581443">
      <w:pPr>
        <w:shd w:val="clear" w:color="auto" w:fill="FFFFFF"/>
        <w:spacing w:after="0" w:line="240" w:lineRule="auto"/>
        <w:ind w:firstLine="851"/>
        <w:jc w:val="both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F73F61">
        <w:rPr>
          <w:rFonts w:eastAsia="Times New Roman" w:cstheme="minorHAnsi"/>
          <w:color w:val="000000"/>
          <w:sz w:val="28"/>
          <w:szCs w:val="28"/>
          <w:lang w:eastAsia="ru-RU"/>
        </w:rPr>
        <w:t>Фотография рабочего дня проводится по следующим этапам: подготовка, проведение наблюдения (в процессе последнего записываются все последовательные действия рабочего или рабочих, регистрируются затраты времени на протяжении смены или её части), анализ его результатов, разработка организационно-технических мероприятий, направленных на ликвидацию потерь рабочего времени, проектирование нормативного баланса рабочего дня, расчёт коэффициентов рабочего времени.</w:t>
      </w:r>
    </w:p>
    <w:p w:rsidR="009717D3" w:rsidRDefault="009717D3" w:rsidP="00581443">
      <w:pPr>
        <w:pStyle w:val="a3"/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EB6172">
        <w:rPr>
          <w:sz w:val="28"/>
          <w:szCs w:val="28"/>
        </w:rPr>
        <w:t>оэффициент использования рабочего времени</w:t>
      </w:r>
    </w:p>
    <w:p w:rsidR="009717D3" w:rsidRDefault="009717D3" w:rsidP="00581443">
      <w:pPr>
        <w:pStyle w:val="a3"/>
        <w:spacing w:after="0" w:line="240" w:lineRule="auto"/>
        <w:ind w:left="0" w:firstLine="851"/>
        <w:jc w:val="both"/>
        <w:rPr>
          <w:sz w:val="28"/>
          <w:szCs w:val="28"/>
        </w:rPr>
      </w:pPr>
    </w:p>
    <w:p w:rsidR="00490549" w:rsidRDefault="00490549" w:rsidP="00490549">
      <w:pPr>
        <w:pStyle w:val="a3"/>
        <w:spacing w:after="0" w:line="240" w:lineRule="auto"/>
        <w:ind w:left="0" w:firstLine="851"/>
        <w:jc w:val="center"/>
        <w:rPr>
          <w:sz w:val="28"/>
          <w:szCs w:val="28"/>
        </w:rPr>
      </w:pPr>
      <w:r w:rsidRPr="00490549">
        <w:rPr>
          <w:rFonts w:ascii="Times New Roman" w:hAnsi="Times New Roman" w:cs="Times New Roman"/>
          <w:position w:val="-34"/>
          <w:sz w:val="28"/>
          <w:szCs w:val="28"/>
        </w:rPr>
        <w:object w:dxaOrig="3519" w:dyaOrig="780">
          <v:shape id="_x0000_i1146" type="#_x0000_t75" style="width:175.7pt;height:39.15pt" o:ole="">
            <v:imagedata r:id="rId256" o:title=""/>
          </v:shape>
          <o:OLEObject Type="Embed" ProgID="Equation.3" ShapeID="_x0000_i1146" DrawAspect="Content" ObjectID="_1561197446" r:id="rId257"/>
        </w:object>
      </w:r>
    </w:p>
    <w:p w:rsidR="00490549" w:rsidRDefault="00490549" w:rsidP="00581443">
      <w:pPr>
        <w:pStyle w:val="a3"/>
        <w:spacing w:after="0" w:line="240" w:lineRule="auto"/>
        <w:ind w:left="0" w:firstLine="851"/>
        <w:jc w:val="both"/>
        <w:rPr>
          <w:sz w:val="28"/>
          <w:szCs w:val="28"/>
        </w:rPr>
      </w:pPr>
    </w:p>
    <w:p w:rsidR="00490549" w:rsidRDefault="009717D3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="00490549" w:rsidRPr="00012042">
        <w:rPr>
          <w:position w:val="-12"/>
        </w:rPr>
        <w:object w:dxaOrig="460" w:dyaOrig="380">
          <v:shape id="_x0000_i1147" type="#_x0000_t75" style="width:22.45pt;height:19pt" o:ole="">
            <v:imagedata r:id="rId258" o:title=""/>
          </v:shape>
          <o:OLEObject Type="Embed" ProgID="Equation.3" ShapeID="_x0000_i1147" DrawAspect="Content" ObjectID="_1561197447" r:id="rId259"/>
        </w:object>
      </w:r>
      <w:r w:rsidR="00490549">
        <w:t xml:space="preserve"> </w:t>
      </w:r>
      <w:r w:rsidRPr="00EB6172">
        <w:rPr>
          <w:sz w:val="28"/>
          <w:szCs w:val="28"/>
        </w:rPr>
        <w:t>– время</w:t>
      </w:r>
      <w:r>
        <w:rPr>
          <w:sz w:val="28"/>
          <w:szCs w:val="28"/>
        </w:rPr>
        <w:t xml:space="preserve"> наблюдения, равное одной смене;</w:t>
      </w:r>
    </w:p>
    <w:p w:rsidR="00490549" w:rsidRDefault="00490549" w:rsidP="00490549">
      <w:pPr>
        <w:spacing w:after="0" w:line="240" w:lineRule="auto"/>
        <w:ind w:firstLine="1361"/>
        <w:jc w:val="both"/>
        <w:rPr>
          <w:sz w:val="28"/>
          <w:szCs w:val="28"/>
        </w:rPr>
      </w:pPr>
      <w:r w:rsidRPr="00012042">
        <w:rPr>
          <w:position w:val="-12"/>
        </w:rPr>
        <w:object w:dxaOrig="340" w:dyaOrig="380">
          <v:shape id="_x0000_i1148" type="#_x0000_t75" style="width:16.7pt;height:19pt" o:ole="">
            <v:imagedata r:id="rId260" o:title=""/>
          </v:shape>
          <o:OLEObject Type="Embed" ProgID="Equation.3" ShapeID="_x0000_i1148" DrawAspect="Content" ObjectID="_1561197448" r:id="rId261"/>
        </w:object>
      </w:r>
      <w:r>
        <w:t xml:space="preserve"> </w:t>
      </w:r>
      <w:r w:rsidR="009717D3">
        <w:rPr>
          <w:sz w:val="28"/>
          <w:szCs w:val="28"/>
        </w:rPr>
        <w:t xml:space="preserve">– подготовительно-заключительное время; </w:t>
      </w:r>
    </w:p>
    <w:p w:rsidR="00490549" w:rsidRDefault="00490549" w:rsidP="00490549">
      <w:pPr>
        <w:spacing w:after="0" w:line="240" w:lineRule="auto"/>
        <w:ind w:firstLine="1361"/>
        <w:jc w:val="both"/>
        <w:rPr>
          <w:sz w:val="28"/>
          <w:szCs w:val="28"/>
        </w:rPr>
      </w:pPr>
      <w:r w:rsidRPr="00012042">
        <w:rPr>
          <w:position w:val="-12"/>
        </w:rPr>
        <w:object w:dxaOrig="360" w:dyaOrig="380">
          <v:shape id="_x0000_i1149" type="#_x0000_t75" style="width:18.45pt;height:19pt" o:ole="">
            <v:imagedata r:id="rId262" o:title=""/>
          </v:shape>
          <o:OLEObject Type="Embed" ProgID="Equation.3" ShapeID="_x0000_i1149" DrawAspect="Content" ObjectID="_1561197449" r:id="rId263"/>
        </w:object>
      </w:r>
      <w:r>
        <w:t xml:space="preserve"> </w:t>
      </w:r>
      <w:r w:rsidR="009717D3">
        <w:rPr>
          <w:sz w:val="28"/>
          <w:szCs w:val="28"/>
        </w:rPr>
        <w:t>– оперативное время;</w:t>
      </w:r>
    </w:p>
    <w:p w:rsidR="00490549" w:rsidRDefault="00490549" w:rsidP="00490549">
      <w:pPr>
        <w:spacing w:after="0" w:line="240" w:lineRule="auto"/>
        <w:ind w:firstLine="1361"/>
        <w:jc w:val="both"/>
        <w:rPr>
          <w:sz w:val="28"/>
          <w:szCs w:val="28"/>
        </w:rPr>
      </w:pPr>
      <w:r w:rsidRPr="00012042">
        <w:rPr>
          <w:position w:val="-12"/>
        </w:rPr>
        <w:object w:dxaOrig="360" w:dyaOrig="380">
          <v:shape id="_x0000_i1150" type="#_x0000_t75" style="width:18.45pt;height:19pt" o:ole="">
            <v:imagedata r:id="rId264" o:title=""/>
          </v:shape>
          <o:OLEObject Type="Embed" ProgID="Equation.3" ShapeID="_x0000_i1150" DrawAspect="Content" ObjectID="_1561197450" r:id="rId265"/>
        </w:object>
      </w:r>
      <w:r w:rsidR="009717D3">
        <w:rPr>
          <w:sz w:val="28"/>
          <w:szCs w:val="28"/>
        </w:rPr>
        <w:t xml:space="preserve"> – время обслуживания рабочего места;</w:t>
      </w:r>
    </w:p>
    <w:p w:rsidR="009717D3" w:rsidRPr="00EB6172" w:rsidRDefault="00490549" w:rsidP="00490549">
      <w:pPr>
        <w:spacing w:after="0" w:line="240" w:lineRule="auto"/>
        <w:ind w:firstLine="1361"/>
        <w:jc w:val="both"/>
        <w:rPr>
          <w:sz w:val="28"/>
          <w:szCs w:val="28"/>
        </w:rPr>
      </w:pPr>
      <w:r w:rsidRPr="00012042">
        <w:rPr>
          <w:position w:val="-12"/>
        </w:rPr>
        <w:object w:dxaOrig="360" w:dyaOrig="380">
          <v:shape id="_x0000_i1151" type="#_x0000_t75" style="width:18.45pt;height:19pt" o:ole="">
            <v:imagedata r:id="rId266" o:title=""/>
          </v:shape>
          <o:OLEObject Type="Embed" ProgID="Equation.3" ShapeID="_x0000_i1151" DrawAspect="Content" ObjectID="_1561197451" r:id="rId267"/>
        </w:object>
      </w:r>
      <w:r w:rsidR="009717D3">
        <w:rPr>
          <w:sz w:val="28"/>
          <w:szCs w:val="28"/>
        </w:rPr>
        <w:t xml:space="preserve"> – время на отдых и личные нужды.</w:t>
      </w:r>
    </w:p>
    <w:p w:rsidR="009717D3" w:rsidRDefault="009717D3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 w:rsidRPr="00EB6172">
        <w:rPr>
          <w:sz w:val="28"/>
          <w:szCs w:val="28"/>
        </w:rPr>
        <w:t>На основании сопоставления фактического и нормативного балансов рабочего времени рассчитывается коэффициент возможного уплотнения рабочего дня</w:t>
      </w:r>
    </w:p>
    <w:p w:rsidR="00490549" w:rsidRPr="00EB6172" w:rsidRDefault="00490549" w:rsidP="00581443">
      <w:pPr>
        <w:spacing w:after="0" w:line="240" w:lineRule="auto"/>
        <w:ind w:firstLine="851"/>
        <w:jc w:val="both"/>
        <w:rPr>
          <w:sz w:val="28"/>
          <w:szCs w:val="28"/>
        </w:rPr>
      </w:pPr>
    </w:p>
    <w:p w:rsidR="009717D3" w:rsidRDefault="00567537" w:rsidP="00490549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490549">
        <w:rPr>
          <w:rFonts w:ascii="Times New Roman" w:hAnsi="Times New Roman" w:cs="Times New Roman"/>
          <w:position w:val="-34"/>
          <w:sz w:val="28"/>
          <w:szCs w:val="28"/>
        </w:rPr>
        <w:object w:dxaOrig="6200" w:dyaOrig="820">
          <v:shape id="_x0000_i1152" type="#_x0000_t75" style="width:309.9pt;height:42.05pt" o:ole="">
            <v:imagedata r:id="rId268" o:title=""/>
          </v:shape>
          <o:OLEObject Type="Embed" ProgID="Equation.3" ShapeID="_x0000_i1152" DrawAspect="Content" ObjectID="_1561197452" r:id="rId269"/>
        </w:object>
      </w:r>
    </w:p>
    <w:p w:rsidR="00490549" w:rsidRDefault="00490549" w:rsidP="00490549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717D3" w:rsidRPr="00EB6172" w:rsidRDefault="009717D3" w:rsidP="00581443">
      <w:pPr>
        <w:spacing w:after="0" w:line="240" w:lineRule="auto"/>
        <w:ind w:firstLine="851"/>
        <w:jc w:val="both"/>
        <w:rPr>
          <w:sz w:val="28"/>
          <w:szCs w:val="28"/>
        </w:rPr>
      </w:pPr>
      <w:r w:rsidRPr="00EB6172">
        <w:rPr>
          <w:sz w:val="28"/>
          <w:szCs w:val="28"/>
        </w:rPr>
        <w:t>Максимально возможное повышение производительности труда определяется по формуле</w:t>
      </w:r>
    </w:p>
    <w:p w:rsidR="009717D3" w:rsidRDefault="009717D3" w:rsidP="00581443">
      <w:pPr>
        <w:spacing w:after="0" w:line="240" w:lineRule="auto"/>
        <w:ind w:firstLine="851"/>
        <w:jc w:val="both"/>
        <w:rPr>
          <w:sz w:val="28"/>
          <w:szCs w:val="28"/>
        </w:rPr>
      </w:pPr>
    </w:p>
    <w:p w:rsidR="005801F4" w:rsidRDefault="009B51C8" w:rsidP="005801F4">
      <w:pPr>
        <w:spacing w:after="0" w:line="240" w:lineRule="auto"/>
        <w:ind w:firstLine="851"/>
        <w:jc w:val="center"/>
        <w:rPr>
          <w:sz w:val="28"/>
          <w:szCs w:val="28"/>
        </w:rPr>
      </w:pPr>
      <w:r w:rsidRPr="005801F4">
        <w:rPr>
          <w:rFonts w:ascii="Times New Roman" w:hAnsi="Times New Roman" w:cs="Times New Roman"/>
          <w:position w:val="-38"/>
          <w:sz w:val="28"/>
          <w:szCs w:val="28"/>
        </w:rPr>
        <w:object w:dxaOrig="1880" w:dyaOrig="859">
          <v:shape id="_x0000_i1153" type="#_x0000_t75" style="width:93.9pt;height:43.8pt" o:ole="">
            <v:imagedata r:id="rId270" o:title=""/>
          </v:shape>
          <o:OLEObject Type="Embed" ProgID="Equation.3" ShapeID="_x0000_i1153" DrawAspect="Content" ObjectID="_1561197453" r:id="rId271"/>
        </w:object>
      </w:r>
    </w:p>
    <w:p w:rsidR="005801F4" w:rsidRPr="00EB6172" w:rsidRDefault="005801F4" w:rsidP="00581443">
      <w:pPr>
        <w:spacing w:after="0" w:line="240" w:lineRule="auto"/>
        <w:ind w:firstLine="851"/>
        <w:jc w:val="both"/>
        <w:rPr>
          <w:sz w:val="28"/>
          <w:szCs w:val="28"/>
        </w:rPr>
      </w:pPr>
    </w:p>
    <w:p w:rsidR="00FA41CE" w:rsidRDefault="00FA41CE" w:rsidP="00581443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Хронометраж – способ наблюдения, при котором изучаются циклически повторяющиеся элементы оперативной, а также отдельные элементы подготовительно-заключительной работы или работы по обслуживанию рабочего места. </w:t>
      </w:r>
    </w:p>
    <w:p w:rsidR="00986861" w:rsidRDefault="00FA41CE" w:rsidP="00581443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Его целью является установление норм времени (выработки) и получение данных для разработки их нормативов, изучение и внедрение передовых приёмов и методов труда, проверка качества действующих норм, выявление причин невыполнения или значительного перевыполнения норм отдельными рабочими, совершенствование организации трудового процесса на рабочем месте.</w:t>
      </w:r>
    </w:p>
    <w:p w:rsidR="00FA41CE" w:rsidRDefault="00FA41CE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0F1E" w:rsidRPr="009B51C8" w:rsidRDefault="00306520" w:rsidP="0058144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9B51C8">
        <w:rPr>
          <w:rFonts w:ascii="Times New Roman" w:hAnsi="Times New Roman" w:cs="Times New Roman"/>
          <w:b/>
          <w:sz w:val="32"/>
          <w:szCs w:val="32"/>
        </w:rPr>
        <w:t>Тема 11</w:t>
      </w:r>
      <w:r w:rsidR="004C0F1E" w:rsidRPr="009B51C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673EC" w:rsidRPr="009B51C8">
        <w:rPr>
          <w:b/>
          <w:sz w:val="32"/>
          <w:szCs w:val="32"/>
        </w:rPr>
        <w:t>Принципы, методы и основные функции менеджмента в автотранспортной организации</w:t>
      </w:r>
    </w:p>
    <w:p w:rsidR="00C0366C" w:rsidRPr="00F228F9" w:rsidRDefault="00C0366C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</w:p>
    <w:p w:rsidR="00C0366C" w:rsidRPr="00832D95" w:rsidRDefault="007403C0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C0366C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C0366C" w:rsidRPr="00832D95" w:rsidRDefault="00C0366C" w:rsidP="0058144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3EC" w:rsidRPr="009B51C8" w:rsidRDefault="009673EC" w:rsidP="009B51C8">
      <w:pPr>
        <w:pStyle w:val="a3"/>
        <w:numPr>
          <w:ilvl w:val="0"/>
          <w:numId w:val="12"/>
        </w:numPr>
        <w:spacing w:after="0" w:line="240" w:lineRule="auto"/>
        <w:ind w:left="993" w:hanging="142"/>
        <w:jc w:val="both"/>
        <w:rPr>
          <w:sz w:val="28"/>
          <w:szCs w:val="28"/>
        </w:rPr>
      </w:pPr>
      <w:r w:rsidRPr="009B51C8">
        <w:rPr>
          <w:sz w:val="28"/>
          <w:szCs w:val="28"/>
        </w:rPr>
        <w:t xml:space="preserve">Методы управления. </w:t>
      </w:r>
    </w:p>
    <w:p w:rsidR="009673EC" w:rsidRPr="009B51C8" w:rsidRDefault="009673EC" w:rsidP="009B51C8">
      <w:pPr>
        <w:pStyle w:val="a3"/>
        <w:numPr>
          <w:ilvl w:val="0"/>
          <w:numId w:val="12"/>
        </w:numPr>
        <w:spacing w:after="0" w:line="240" w:lineRule="auto"/>
        <w:ind w:left="993" w:hanging="142"/>
        <w:jc w:val="both"/>
        <w:rPr>
          <w:sz w:val="28"/>
          <w:szCs w:val="28"/>
        </w:rPr>
      </w:pPr>
      <w:r w:rsidRPr="009B51C8">
        <w:rPr>
          <w:sz w:val="28"/>
          <w:szCs w:val="28"/>
        </w:rPr>
        <w:t xml:space="preserve">Стиль руководства. </w:t>
      </w:r>
    </w:p>
    <w:p w:rsidR="009673EC" w:rsidRPr="009B51C8" w:rsidRDefault="009673EC" w:rsidP="009B51C8">
      <w:pPr>
        <w:pStyle w:val="a3"/>
        <w:numPr>
          <w:ilvl w:val="0"/>
          <w:numId w:val="12"/>
        </w:numPr>
        <w:spacing w:after="0" w:line="240" w:lineRule="auto"/>
        <w:ind w:left="993" w:hanging="142"/>
        <w:jc w:val="both"/>
        <w:rPr>
          <w:sz w:val="28"/>
          <w:szCs w:val="28"/>
        </w:rPr>
      </w:pPr>
      <w:r w:rsidRPr="009B51C8">
        <w:rPr>
          <w:sz w:val="28"/>
          <w:szCs w:val="28"/>
        </w:rPr>
        <w:t>Требования к личности руководителя.</w:t>
      </w:r>
    </w:p>
    <w:p w:rsidR="00832D95" w:rsidRPr="009B51C8" w:rsidRDefault="009673EC" w:rsidP="009B51C8">
      <w:pPr>
        <w:pStyle w:val="a3"/>
        <w:numPr>
          <w:ilvl w:val="0"/>
          <w:numId w:val="12"/>
        </w:numPr>
        <w:spacing w:after="0" w:line="240" w:lineRule="auto"/>
        <w:ind w:left="993" w:hanging="142"/>
        <w:jc w:val="both"/>
        <w:rPr>
          <w:sz w:val="28"/>
          <w:szCs w:val="28"/>
        </w:rPr>
      </w:pPr>
      <w:r w:rsidRPr="009B51C8">
        <w:rPr>
          <w:sz w:val="28"/>
          <w:szCs w:val="28"/>
        </w:rPr>
        <w:t>Труд менеджера.</w:t>
      </w:r>
    </w:p>
    <w:p w:rsidR="007D62D9" w:rsidRPr="009673EC" w:rsidRDefault="007D62D9" w:rsidP="00581443">
      <w:pPr>
        <w:spacing w:after="0" w:line="240" w:lineRule="auto"/>
        <w:ind w:firstLine="851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</w:p>
    <w:p w:rsidR="007D62D9" w:rsidRPr="009B51C8" w:rsidRDefault="00306520" w:rsidP="00581443">
      <w:pPr>
        <w:spacing w:after="0" w:line="240" w:lineRule="auto"/>
        <w:ind w:firstLine="851"/>
        <w:jc w:val="both"/>
        <w:rPr>
          <w:sz w:val="32"/>
          <w:szCs w:val="32"/>
        </w:rPr>
      </w:pPr>
      <w:r w:rsidRPr="009B51C8">
        <w:rPr>
          <w:rFonts w:ascii="Times New Roman" w:hAnsi="Times New Roman" w:cs="Times New Roman"/>
          <w:b/>
          <w:spacing w:val="-8"/>
          <w:sz w:val="32"/>
          <w:szCs w:val="32"/>
        </w:rPr>
        <w:t>Тема 12</w:t>
      </w:r>
      <w:r w:rsidR="00CD355D" w:rsidRPr="009B51C8">
        <w:rPr>
          <w:rFonts w:ascii="Times New Roman" w:hAnsi="Times New Roman" w:cs="Times New Roman"/>
          <w:b/>
          <w:spacing w:val="-8"/>
          <w:sz w:val="32"/>
          <w:szCs w:val="32"/>
        </w:rPr>
        <w:t xml:space="preserve"> </w:t>
      </w:r>
      <w:r w:rsidR="007D62D9" w:rsidRPr="009B51C8">
        <w:rPr>
          <w:b/>
          <w:sz w:val="32"/>
          <w:szCs w:val="32"/>
        </w:rPr>
        <w:t>Сущность и общая характеристика организационных структур менеджмента на автомобильном транспорте</w:t>
      </w:r>
      <w:r w:rsidR="007D62D9" w:rsidRPr="009B51C8">
        <w:rPr>
          <w:sz w:val="32"/>
          <w:szCs w:val="32"/>
        </w:rPr>
        <w:t xml:space="preserve"> </w:t>
      </w:r>
    </w:p>
    <w:p w:rsidR="00C0366C" w:rsidRPr="00F228F9" w:rsidRDefault="00C0366C" w:rsidP="00581443">
      <w:pPr>
        <w:spacing w:after="0" w:line="240" w:lineRule="auto"/>
        <w:ind w:firstLine="851"/>
        <w:jc w:val="both"/>
        <w:rPr>
          <w:rStyle w:val="FontStyle32"/>
          <w:b/>
          <w:bCs/>
          <w:i/>
          <w:sz w:val="28"/>
          <w:szCs w:val="28"/>
        </w:rPr>
      </w:pPr>
    </w:p>
    <w:p w:rsidR="00C0366C" w:rsidRPr="00832D95" w:rsidRDefault="007403C0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C0366C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C0366C" w:rsidRPr="00832D95" w:rsidRDefault="00C0366C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62D9" w:rsidRPr="009B51C8" w:rsidRDefault="007D62D9" w:rsidP="009B51C8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9B51C8">
        <w:rPr>
          <w:sz w:val="28"/>
          <w:szCs w:val="28"/>
        </w:rPr>
        <w:t>Виды организационных структур менеджмента на автотранспорте.</w:t>
      </w:r>
    </w:p>
    <w:p w:rsidR="007D62D9" w:rsidRDefault="007D62D9" w:rsidP="009B51C8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9B51C8">
        <w:rPr>
          <w:sz w:val="28"/>
          <w:szCs w:val="28"/>
        </w:rPr>
        <w:t xml:space="preserve">Выбор и совершенствование организационных структур менеджмента. </w:t>
      </w:r>
    </w:p>
    <w:p w:rsidR="009B51C8" w:rsidRPr="009B51C8" w:rsidRDefault="009B51C8" w:rsidP="009B51C8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Основные функции отделов и служб автотранспортной организации. Основные функции подразделений аппарата управления.</w:t>
      </w:r>
    </w:p>
    <w:p w:rsidR="007D62D9" w:rsidRPr="003C282C" w:rsidRDefault="007D62D9" w:rsidP="009B51C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3C282C">
        <w:rPr>
          <w:sz w:val="28"/>
          <w:szCs w:val="28"/>
        </w:rPr>
        <w:t>Права и обязанности менеджера.</w:t>
      </w:r>
    </w:p>
    <w:p w:rsidR="0013560B" w:rsidRPr="003C282C" w:rsidRDefault="007D62D9" w:rsidP="009B51C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3C282C">
        <w:rPr>
          <w:sz w:val="28"/>
          <w:szCs w:val="28"/>
        </w:rPr>
        <w:t>Технические средства менеджмента.</w:t>
      </w:r>
    </w:p>
    <w:p w:rsidR="00555C5D" w:rsidRDefault="00555C5D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55C5D" w:rsidRDefault="00555C5D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55C5D" w:rsidRDefault="00555C5D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55C5D" w:rsidRDefault="00555C5D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55C5D" w:rsidRDefault="00555C5D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53E55" w:rsidRPr="00C220C3" w:rsidRDefault="00353E55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C220C3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C0366C" w:rsidRPr="00832D95" w:rsidRDefault="00C0366C" w:rsidP="005814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B3D" w:rsidRDefault="00353E55" w:rsidP="00581443">
      <w:pPr>
        <w:pStyle w:val="a3"/>
        <w:keepLines/>
        <w:suppressLineNumbers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Задача 1</w:t>
      </w:r>
      <w:r w:rsidR="00C21EFD">
        <w:rPr>
          <w:rFonts w:ascii="Times New Roman" w:hAnsi="Times New Roman"/>
          <w:b/>
          <w:i/>
          <w:sz w:val="28"/>
          <w:szCs w:val="28"/>
        </w:rPr>
        <w:t>.</w:t>
      </w:r>
      <w:r w:rsidR="00B41BC1" w:rsidRPr="00584A59">
        <w:rPr>
          <w:rFonts w:ascii="Times New Roman" w:hAnsi="Times New Roman"/>
          <w:sz w:val="28"/>
          <w:szCs w:val="28"/>
        </w:rPr>
        <w:t xml:space="preserve"> </w:t>
      </w:r>
      <w:r w:rsidR="00584A59">
        <w:rPr>
          <w:rFonts w:ascii="Times New Roman" w:hAnsi="Times New Roman"/>
          <w:sz w:val="28"/>
          <w:szCs w:val="28"/>
        </w:rPr>
        <w:t>Выбрать один из типов организационной структуры управления для своей организации, обосновав свой выбор (преимущества и недостатки). Составить конкретную схему организационной структуры управления для своей организации. Проанализировать эффективность различных организационных структур управления для выбранной конкретной коммерческой организации.</w:t>
      </w:r>
    </w:p>
    <w:p w:rsidR="00217FBB" w:rsidRPr="00584A59" w:rsidRDefault="00217FBB" w:rsidP="00581443">
      <w:pPr>
        <w:pStyle w:val="a3"/>
        <w:keepLines/>
        <w:suppressLineNumber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385A" w:rsidRDefault="00D50CF9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Задача 2</w:t>
      </w:r>
      <w:r w:rsidR="00C21EFD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Распределить менеджеров согласно уровням управления: бригадир, мастер, начальник отдела кадров, главный механик, генеральный директор, начальник ремонтных мастерских, главный инженер.</w:t>
      </w:r>
    </w:p>
    <w:p w:rsidR="00D50CF9" w:rsidRDefault="00D50CF9" w:rsidP="005814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50CF9" w:rsidRDefault="00D50CF9" w:rsidP="0058144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50CF9">
        <w:rPr>
          <w:rFonts w:ascii="Times New Roman" w:hAnsi="Times New Roman"/>
          <w:sz w:val="24"/>
          <w:szCs w:val="24"/>
        </w:rPr>
        <w:t xml:space="preserve">Таблица </w:t>
      </w:r>
      <w:r w:rsidR="00F827B3">
        <w:rPr>
          <w:rFonts w:ascii="Times New Roman" w:hAnsi="Times New Roman"/>
          <w:sz w:val="24"/>
          <w:szCs w:val="24"/>
        </w:rPr>
        <w:t xml:space="preserve">13 </w:t>
      </w:r>
      <w:r w:rsidRPr="00D50CF9">
        <w:rPr>
          <w:rFonts w:ascii="Times New Roman" w:hAnsi="Times New Roman"/>
          <w:sz w:val="24"/>
          <w:szCs w:val="24"/>
        </w:rPr>
        <w:t>– Типы менеджеров по уровням управления</w:t>
      </w:r>
    </w:p>
    <w:p w:rsidR="00F70F26" w:rsidRDefault="00F70F26" w:rsidP="0058144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398"/>
        <w:gridCol w:w="2781"/>
        <w:gridCol w:w="3484"/>
        <w:gridCol w:w="1409"/>
      </w:tblGrid>
      <w:tr w:rsidR="00D50CF9" w:rsidRPr="00F70F26" w:rsidTr="00F70F26">
        <w:tc>
          <w:tcPr>
            <w:tcW w:w="1398" w:type="dxa"/>
          </w:tcPr>
          <w:p w:rsidR="00D50CF9" w:rsidRPr="00F70F26" w:rsidRDefault="00D50CF9" w:rsidP="00F70F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0F26">
              <w:rPr>
                <w:rFonts w:ascii="Times New Roman" w:hAnsi="Times New Roman"/>
                <w:sz w:val="20"/>
                <w:szCs w:val="20"/>
              </w:rPr>
              <w:t>Уровень управления</w:t>
            </w:r>
          </w:p>
        </w:tc>
        <w:tc>
          <w:tcPr>
            <w:tcW w:w="2781" w:type="dxa"/>
          </w:tcPr>
          <w:p w:rsidR="00D50CF9" w:rsidRPr="00F70F26" w:rsidRDefault="00D50CF9" w:rsidP="00F70F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0F26">
              <w:rPr>
                <w:rFonts w:ascii="Times New Roman" w:hAnsi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3484" w:type="dxa"/>
          </w:tcPr>
          <w:p w:rsidR="00D50CF9" w:rsidRPr="00F70F26" w:rsidRDefault="00D50CF9" w:rsidP="00F70F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0F26">
              <w:rPr>
                <w:rFonts w:ascii="Times New Roman" w:hAnsi="Times New Roman"/>
                <w:sz w:val="20"/>
                <w:szCs w:val="20"/>
              </w:rPr>
              <w:t>Основные задачи</w:t>
            </w:r>
          </w:p>
        </w:tc>
        <w:tc>
          <w:tcPr>
            <w:tcW w:w="1409" w:type="dxa"/>
          </w:tcPr>
          <w:p w:rsidR="00A936CA" w:rsidRDefault="00A936CA" w:rsidP="00F70F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:rsidR="00D50CF9" w:rsidRPr="00F70F26" w:rsidRDefault="00D50CF9" w:rsidP="00F70F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0F26">
              <w:rPr>
                <w:rFonts w:ascii="Times New Roman" w:hAnsi="Times New Roman"/>
                <w:sz w:val="20"/>
                <w:szCs w:val="20"/>
              </w:rPr>
              <w:t>менеджера</w:t>
            </w:r>
          </w:p>
        </w:tc>
      </w:tr>
      <w:tr w:rsidR="00D50CF9" w:rsidTr="00F70F26">
        <w:tc>
          <w:tcPr>
            <w:tcW w:w="1398" w:type="dxa"/>
          </w:tcPr>
          <w:p w:rsidR="00D50CF9" w:rsidRDefault="00D50CF9" w:rsidP="00F7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Высший</w:t>
            </w:r>
          </w:p>
        </w:tc>
        <w:tc>
          <w:tcPr>
            <w:tcW w:w="2781" w:type="dxa"/>
          </w:tcPr>
          <w:p w:rsidR="00D50CF9" w:rsidRDefault="00273C18" w:rsidP="00F7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организации и его заместители</w:t>
            </w:r>
          </w:p>
        </w:tc>
        <w:tc>
          <w:tcPr>
            <w:tcW w:w="3484" w:type="dxa"/>
          </w:tcPr>
          <w:p w:rsidR="00D50CF9" w:rsidRDefault="00AE0EE5" w:rsidP="00F7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целей организации, разработка долгосрочных планов, взаимодействие организации с внешней средой</w:t>
            </w:r>
          </w:p>
        </w:tc>
        <w:tc>
          <w:tcPr>
            <w:tcW w:w="1409" w:type="dxa"/>
          </w:tcPr>
          <w:p w:rsidR="00D50CF9" w:rsidRDefault="00D50CF9" w:rsidP="00F7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0CF9" w:rsidTr="00F70F26">
        <w:tc>
          <w:tcPr>
            <w:tcW w:w="1398" w:type="dxa"/>
          </w:tcPr>
          <w:p w:rsidR="00D50CF9" w:rsidRDefault="00D50CF9" w:rsidP="00F7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781" w:type="dxa"/>
          </w:tcPr>
          <w:p w:rsidR="00D50CF9" w:rsidRDefault="00273C18" w:rsidP="00F7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организации, не отнесенные к высшему и низшему уровню</w:t>
            </w:r>
          </w:p>
        </w:tc>
        <w:tc>
          <w:tcPr>
            <w:tcW w:w="3484" w:type="dxa"/>
          </w:tcPr>
          <w:p w:rsidR="00D50CF9" w:rsidRDefault="00AE0EE5" w:rsidP="00F7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Координация работы нижестоящих руководителей, руководство отдельными подразделениями</w:t>
            </w:r>
          </w:p>
        </w:tc>
        <w:tc>
          <w:tcPr>
            <w:tcW w:w="1409" w:type="dxa"/>
          </w:tcPr>
          <w:p w:rsidR="00D50CF9" w:rsidRDefault="00D50CF9" w:rsidP="00F7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0CF9" w:rsidTr="00F70F26">
        <w:tc>
          <w:tcPr>
            <w:tcW w:w="1398" w:type="dxa"/>
          </w:tcPr>
          <w:p w:rsidR="00D50CF9" w:rsidRDefault="00D50CF9" w:rsidP="00F7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Низший</w:t>
            </w:r>
          </w:p>
        </w:tc>
        <w:tc>
          <w:tcPr>
            <w:tcW w:w="2781" w:type="dxa"/>
          </w:tcPr>
          <w:p w:rsidR="00D50CF9" w:rsidRDefault="00141B95" w:rsidP="00F7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Руководители, не имеющие в подчинении руководителей</w:t>
            </w:r>
          </w:p>
        </w:tc>
        <w:tc>
          <w:tcPr>
            <w:tcW w:w="3484" w:type="dxa"/>
          </w:tcPr>
          <w:p w:rsidR="00D50CF9" w:rsidRDefault="00AE0EE5" w:rsidP="00F7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Непосредственная организация работников, занятых основной деятельностью, контроль за использованием ресурсов и оборудования</w:t>
            </w:r>
          </w:p>
        </w:tc>
        <w:tc>
          <w:tcPr>
            <w:tcW w:w="1409" w:type="dxa"/>
          </w:tcPr>
          <w:p w:rsidR="00D50CF9" w:rsidRDefault="00D50CF9" w:rsidP="00F7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272A" w:rsidRPr="00581443" w:rsidRDefault="0059272A" w:rsidP="0058144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B6778" w:rsidRDefault="00FB6778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485540" w:rsidRDefault="00485540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6736F8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Организационная структура управления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—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форма системного управления, которая определяет состав, взаимодействие и подчиненность ее элементов с использованием линейных, функциональных и межфункциональных связей в процессе общения. </w:t>
      </w: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6736F8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Линейные связи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возникают между подразделами и руководителями разных уровней управления, где один руководитель подчинен другому.</w:t>
      </w: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6736F8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Функциональные связи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характеризуют взаимодействие руководителей, которые выполняют определенные функции на разных уровнях управления, и между ними не существует административного подчинения.</w:t>
      </w: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6736F8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Межфункциональные связи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имеют место между подраздел</w:t>
      </w:r>
      <w:r w:rsidR="00A936CA">
        <w:rPr>
          <w:rFonts w:asciiTheme="minorHAnsi" w:hAnsiTheme="minorHAnsi" w:cstheme="minorHAnsi"/>
          <w:color w:val="000000"/>
          <w:sz w:val="28"/>
          <w:szCs w:val="28"/>
        </w:rPr>
        <w:t xml:space="preserve">ениями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одинакового уровня управления.</w:t>
      </w: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485540">
        <w:rPr>
          <w:rFonts w:asciiTheme="minorHAnsi" w:hAnsiTheme="minorHAnsi" w:cstheme="minorHAnsi"/>
          <w:color w:val="000000"/>
          <w:sz w:val="28"/>
          <w:szCs w:val="28"/>
        </w:rPr>
        <w:lastRenderedPageBreak/>
        <w:t>Из всего многообразия организационных структур управления очень четко выделяются две больших группы. Это — иерархические и адаптивные организационные структуры</w:t>
      </w:r>
      <w:r w:rsidR="006736F8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6736F8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Иерархические организационные структуры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(их еще называют формальными, механистическими, бюрократическими, классическими, традиционными) характеризуются твердой иерархией власти на предприятии, формализацией правил и используемых процедур, централизованным принятием решений, узко определенной ответственностью в деятельности.</w:t>
      </w: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6736F8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Адаптивные организационные структуры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(органические, гибкие) характеризуются размытостью иерархии управления, небольшим количеством уровней управления, гибкостью структуры власти, слабым или умеренным использованием формальных правил и процедур, децентрализацией принятия решений, широко обусловленной ответственностью в деятельности.</w:t>
      </w: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Современные организационные структуры иерархического типа происходят от элементарных структур. К элементарным структурам можно отнести </w:t>
      </w:r>
      <w:r w:rsidRPr="005A6928">
        <w:rPr>
          <w:rFonts w:asciiTheme="minorHAnsi" w:hAnsiTheme="minorHAnsi" w:cstheme="minorHAnsi"/>
          <w:bCs/>
          <w:iCs/>
          <w:color w:val="000000"/>
          <w:sz w:val="28"/>
          <w:szCs w:val="28"/>
        </w:rPr>
        <w:t xml:space="preserve">линейные </w:t>
      </w:r>
      <w:r w:rsidRPr="005A6928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и </w:t>
      </w:r>
      <w:r w:rsidRPr="005A6928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функциональные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организационные структуры управления. Эти виды структур как самостоятельные не используются ни одним большим предприятием.</w:t>
      </w: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5A6928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Линейная структура управления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очень простая за своей сущностью: основным принципом ее построения является вертикальная иерархия, то есть подчиненность звеньев управления снизу доверху. При линейной структуре управления очень четко осуществляется принцип единоначалия: во главе каждого </w:t>
      </w:r>
      <w:r w:rsidR="00A936CA">
        <w:rPr>
          <w:rFonts w:asciiTheme="minorHAnsi" w:hAnsiTheme="minorHAnsi" w:cstheme="minorHAnsi"/>
          <w:color w:val="000000"/>
          <w:sz w:val="28"/>
          <w:szCs w:val="28"/>
        </w:rPr>
        <w:t>подразделения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 стоит руководитель, наделенный всеми полномочиями, который осуществляет единоличное руководство подчиненными ему звеньями, а также сосредоточивает в своих руках все функции управления.</w:t>
      </w:r>
      <w:r w:rsidR="005A6928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Руководители </w:t>
      </w:r>
      <w:r w:rsidR="00A936CA">
        <w:rPr>
          <w:rFonts w:asciiTheme="minorHAnsi" w:hAnsiTheme="minorHAnsi" w:cstheme="minorHAnsi"/>
          <w:color w:val="000000"/>
          <w:sz w:val="28"/>
          <w:szCs w:val="28"/>
        </w:rPr>
        <w:t>подразделений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 низших степеней непосредственно подчиняются только одному руководителю высшего уровня управления, высший орган управления не имеет права отдавать распоряжение любым исполнителям, проходя их непосредственного руководителя. Данный вид структур характеризуется одномерностью связей: у них получают развитие только вертикальные связи.</w:t>
      </w: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Для </w:t>
      </w:r>
      <w:r w:rsidRPr="005A6928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функциональной структуры управления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характерно создание структурных подразделений, кажд</w:t>
      </w:r>
      <w:r w:rsidR="00A936CA">
        <w:rPr>
          <w:rFonts w:asciiTheme="minorHAnsi" w:hAnsiTheme="minorHAnsi" w:cstheme="minorHAnsi"/>
          <w:color w:val="000000"/>
          <w:sz w:val="28"/>
          <w:szCs w:val="28"/>
        </w:rPr>
        <w:t>ое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 из которых имеет свои четко определенные, конкретные задания и обязанности. Следовательно, в условиях данной структуры каждый орган управления, а также исполнитель специализирован на выполнении отдельных видов управленческой деятельности (функций). Создается аппарат специалистов, которые отвечают только за определенный участок работы.</w:t>
      </w:r>
      <w:r w:rsidR="00C13055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В основе функциональной структуры управления лежит принцип полного распорядительства: выполнение указаний функционального органа в пределах его компетенции обязательное для </w:t>
      </w:r>
      <w:r w:rsidR="00A936CA">
        <w:rPr>
          <w:rFonts w:asciiTheme="minorHAnsi" w:hAnsiTheme="minorHAnsi" w:cstheme="minorHAnsi"/>
          <w:color w:val="000000"/>
          <w:sz w:val="28"/>
          <w:szCs w:val="28"/>
        </w:rPr>
        <w:t>подразделений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:rsidR="00485540" w:rsidRPr="00485540" w:rsidRDefault="000B6926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lastRenderedPageBreak/>
        <w:t>Наибольшее распространение получили</w:t>
      </w:r>
      <w:r w:rsidR="00485540"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485540" w:rsidRPr="000B6926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линейно-штабная и линейно-функциональная</w:t>
      </w:r>
      <w:r w:rsidR="00485540"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="00485540"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структуры управления, которые предусматривают функциональное деление управленческого труда в </w:t>
      </w:r>
      <w:r w:rsidR="004E1418">
        <w:rPr>
          <w:rFonts w:asciiTheme="minorHAnsi" w:hAnsiTheme="minorHAnsi" w:cstheme="minorHAnsi"/>
          <w:color w:val="000000"/>
          <w:sz w:val="28"/>
          <w:szCs w:val="28"/>
        </w:rPr>
        <w:t>подразделениях</w:t>
      </w:r>
      <w:r w:rsidR="00485540"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 разных уровней и сочетания линейного и функционального принципов управления. В этом случае функциональные </w:t>
      </w:r>
      <w:r w:rsidR="004E1418">
        <w:rPr>
          <w:rFonts w:asciiTheme="minorHAnsi" w:hAnsiTheme="minorHAnsi" w:cstheme="minorHAnsi"/>
          <w:color w:val="000000"/>
          <w:sz w:val="28"/>
          <w:szCs w:val="28"/>
        </w:rPr>
        <w:t>подразделения</w:t>
      </w:r>
      <w:r w:rsidR="00485540"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 могут проводить свои решения или через линейных руководителей (в условиях линейно-штабной структуры), или в пределах специальных полномочий прямо доводить их до специализированных служб или отдельных исполнителей нижестоящему уровн</w:t>
      </w:r>
      <w:r>
        <w:rPr>
          <w:rFonts w:asciiTheme="minorHAnsi" w:hAnsiTheme="minorHAnsi" w:cstheme="minorHAnsi"/>
          <w:color w:val="000000"/>
          <w:sz w:val="28"/>
          <w:szCs w:val="28"/>
        </w:rPr>
        <w:t>ю</w:t>
      </w:r>
      <w:r w:rsidR="00485540"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 (в условиях линейно-функциональной структуры управления).</w:t>
      </w: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В основе </w:t>
      </w:r>
      <w:r w:rsidRPr="000B6926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линейно-штабной структуры управления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лежит линейная структура, но при линейных руководителях создаются специальные </w:t>
      </w:r>
      <w:r w:rsidR="004E1418">
        <w:rPr>
          <w:rFonts w:asciiTheme="minorHAnsi" w:hAnsiTheme="minorHAnsi" w:cstheme="minorHAnsi"/>
          <w:color w:val="000000"/>
          <w:sz w:val="28"/>
          <w:szCs w:val="28"/>
        </w:rPr>
        <w:t>подразделения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 (штабные службы), которые специализируются на выполнении определенных управленческих функций. Эти службы не имеют права принятия решений, а лишь обеспечивают силами своих специалистов более квалифицированное выполнение линейным руководителем своих обязанностей. Деятельность функциональных специалистов в этих условиях сводится к поиску самых рациональных вариантов решения заданий. Окончательное принятие варианта решения и передача его подчиненным для выполнения осуществляется линейным руководителем. </w:t>
      </w: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Основу линейно-функциональных структур составляет, кроме линейных принципов руководства, специализация управленческой деятельности за функциональными подсистемами предприятия (маркетинг, исследования и разработки, производство, финансы и экономика и тому подобное), а также "шахтный" принцип построения. Этот принцип </w:t>
      </w:r>
      <w:r w:rsidR="004E1418">
        <w:rPr>
          <w:rFonts w:asciiTheme="minorHAnsi" w:hAnsiTheme="minorHAnsi" w:cstheme="minorHAnsi"/>
          <w:color w:val="000000"/>
          <w:sz w:val="28"/>
          <w:szCs w:val="28"/>
        </w:rPr>
        <w:t>о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знач</w:t>
      </w:r>
      <w:r w:rsidR="004E1418">
        <w:rPr>
          <w:rFonts w:asciiTheme="minorHAnsi" w:hAnsiTheme="minorHAnsi" w:cstheme="minorHAnsi"/>
          <w:color w:val="000000"/>
          <w:sz w:val="28"/>
          <w:szCs w:val="28"/>
        </w:rPr>
        <w:t>ае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т, что каждой функциональной подсистемой формируется иерархия служб ("шахта"), что пронизывает все предприятие от верха к низу.</w:t>
      </w: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F6624E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Дивизион</w:t>
      </w:r>
      <w:r w:rsidR="00F6624E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а</w:t>
      </w:r>
      <w:r w:rsidRPr="00F6624E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льная структура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—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структура, основанная на отделении больших автономных производственно-хозяйственных </w:t>
      </w:r>
      <w:r w:rsidR="004E1418">
        <w:rPr>
          <w:rFonts w:asciiTheme="minorHAnsi" w:hAnsiTheme="minorHAnsi" w:cstheme="minorHAnsi"/>
          <w:color w:val="000000"/>
          <w:sz w:val="28"/>
          <w:szCs w:val="28"/>
        </w:rPr>
        <w:t xml:space="preserve">подразделений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(отделений, дивизионов) и соответствующих им уровней управления с предоставлением этим </w:t>
      </w:r>
      <w:r w:rsidR="005A6FD9">
        <w:rPr>
          <w:rFonts w:asciiTheme="minorHAnsi" w:hAnsiTheme="minorHAnsi" w:cstheme="minorHAnsi"/>
          <w:color w:val="000000"/>
          <w:sz w:val="28"/>
          <w:szCs w:val="28"/>
        </w:rPr>
        <w:t>подразделением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 оперативно-производственной самостоятельности и с перенесением на этот уровень ответственности за конечный финансовый результат.</w:t>
      </w:r>
      <w:r w:rsidR="00F6624E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Высший руководящий орган предприятия оставляет за собой право контроля за общекорпоративн</w:t>
      </w:r>
      <w:r w:rsidR="00F6624E">
        <w:rPr>
          <w:rFonts w:asciiTheme="minorHAnsi" w:hAnsiTheme="minorHAnsi" w:cstheme="minorHAnsi"/>
          <w:color w:val="000000"/>
          <w:sz w:val="28"/>
          <w:szCs w:val="28"/>
        </w:rPr>
        <w:t>ы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ми вопросами стратегии развития, научно-исследовательскими разработками, финансами, инвестициями и тому подобное. Следовательно, для дивизиональных структур характерно сочетание централизованного стратегического планирования в верхних эшелонах управления с децентрализованной деятельностью отделений, на уровне которых осуществляется оперативное управление и </w:t>
      </w:r>
      <w:r w:rsidR="004D78A1">
        <w:rPr>
          <w:rFonts w:asciiTheme="minorHAnsi" w:hAnsiTheme="minorHAnsi" w:cstheme="minorHAnsi"/>
          <w:color w:val="000000"/>
          <w:sz w:val="28"/>
          <w:szCs w:val="28"/>
        </w:rPr>
        <w:t>которые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 ответственные за получение прибыли. </w:t>
      </w: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485540">
        <w:rPr>
          <w:rFonts w:asciiTheme="minorHAnsi" w:hAnsiTheme="minorHAnsi" w:cstheme="minorHAnsi"/>
          <w:color w:val="000000"/>
          <w:sz w:val="28"/>
          <w:szCs w:val="28"/>
        </w:rPr>
        <w:lastRenderedPageBreak/>
        <w:t xml:space="preserve">Для </w:t>
      </w:r>
      <w:r w:rsidRPr="00F6624E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адаптивных организационных структур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характерно отсутствие бюрократической регламентации деятельности органов управления, отсутствие детального деления труда по видами работ, размытость уровн</w:t>
      </w:r>
      <w:r w:rsidR="00404C65">
        <w:rPr>
          <w:rFonts w:asciiTheme="minorHAnsi" w:hAnsiTheme="minorHAnsi" w:cstheme="minorHAnsi"/>
          <w:color w:val="000000"/>
          <w:sz w:val="28"/>
          <w:szCs w:val="28"/>
        </w:rPr>
        <w:t>ей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 управлени</w:t>
      </w:r>
      <w:r w:rsidR="00404C65">
        <w:rPr>
          <w:rFonts w:asciiTheme="minorHAnsi" w:hAnsiTheme="minorHAnsi" w:cstheme="minorHAnsi"/>
          <w:color w:val="000000"/>
          <w:sz w:val="28"/>
          <w:szCs w:val="28"/>
        </w:rPr>
        <w:t>я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 и небольшое их количество, гибкость структуры управление, децентрализация принятия решений, индивидуальная ответственность каждого работника по общим результатам деятельности.</w:t>
      </w:r>
      <w:r w:rsidR="00F6624E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Кроме того, адаптивные организационные структуры, как правило, характер</w:t>
      </w:r>
      <w:r w:rsidR="00F6624E">
        <w:rPr>
          <w:rFonts w:asciiTheme="minorHAnsi" w:hAnsiTheme="minorHAnsi" w:cstheme="minorHAnsi"/>
          <w:color w:val="000000"/>
          <w:sz w:val="28"/>
          <w:szCs w:val="28"/>
        </w:rPr>
        <w:t xml:space="preserve">изуются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 способностью сравнительно легко изменять свою форму</w:t>
      </w:r>
      <w:r w:rsidR="00F6624E">
        <w:rPr>
          <w:rFonts w:asciiTheme="minorHAnsi" w:hAnsiTheme="minorHAnsi" w:cstheme="minorHAnsi"/>
          <w:color w:val="000000"/>
          <w:sz w:val="28"/>
          <w:szCs w:val="28"/>
        </w:rPr>
        <w:t xml:space="preserve">,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ориентацией на ускоренную реализацию сложных проектов и комплексных программ</w:t>
      </w:r>
      <w:r w:rsidR="00F6624E">
        <w:rPr>
          <w:rFonts w:asciiTheme="minorHAnsi" w:hAnsiTheme="minorHAnsi" w:cstheme="minorHAnsi"/>
          <w:color w:val="000000"/>
          <w:sz w:val="28"/>
          <w:szCs w:val="28"/>
        </w:rPr>
        <w:t xml:space="preserve">, 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ограниченным действием во времени</w:t>
      </w:r>
      <w:r w:rsidR="00F6624E">
        <w:rPr>
          <w:rFonts w:asciiTheme="minorHAnsi" w:hAnsiTheme="minorHAnsi" w:cstheme="minorHAnsi"/>
          <w:color w:val="000000"/>
          <w:sz w:val="28"/>
          <w:szCs w:val="28"/>
        </w:rPr>
        <w:t xml:space="preserve">,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созданием временных органов управления.</w:t>
      </w: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К </w:t>
      </w:r>
      <w:r w:rsidRPr="00F6624E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разновидностям структур адаптивного типа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можно отнести: проектные; проблемно-целевые; структуры, основанные на групповом подходе (командные, проблемно-групповые, бригадные) и сетевые организационные структуры.</w:t>
      </w: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F6624E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Проектные структуры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="00404C65">
        <w:rPr>
          <w:rFonts w:asciiTheme="minorHAnsi" w:hAnsiTheme="minorHAnsi" w:cstheme="minorHAnsi"/>
          <w:i/>
          <w:iCs/>
          <w:color w:val="000000"/>
          <w:sz w:val="28"/>
          <w:szCs w:val="28"/>
        </w:rPr>
        <w:t>−</w:t>
      </w:r>
      <w:r w:rsidRPr="00485540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это структуры управления комплексными видами деятельности, которые нуждаются в обеспечении беспрестанного координирующего и интегрирующего влияния при жестких ограничениях в расходах, сроках и качестве работ.</w:t>
      </w:r>
      <w:r w:rsidR="00F6624E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Проектные структуры на предприятиях, как правило, применяются тогда, когда возникает необходимость разработать и осуществить организационный проект комплексного характера, что охватывает, с одной стороны, решение широкого круга специализированных технических, экономических, социальных и других вопросов, с другой стороны, деятельность разных функциональных и линейных </w:t>
      </w:r>
      <w:r w:rsidR="00770391">
        <w:rPr>
          <w:rFonts w:asciiTheme="minorHAnsi" w:hAnsiTheme="minorHAnsi" w:cstheme="minorHAnsi"/>
          <w:color w:val="000000"/>
          <w:sz w:val="28"/>
          <w:szCs w:val="28"/>
        </w:rPr>
        <w:t>подразделений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. К организационным проектам можно отнести любые процессы </w:t>
      </w:r>
      <w:r w:rsidR="00770391">
        <w:rPr>
          <w:rFonts w:asciiTheme="minorHAnsi" w:hAnsiTheme="minorHAnsi" w:cstheme="minorHAnsi"/>
          <w:color w:val="000000"/>
          <w:sz w:val="28"/>
          <w:szCs w:val="28"/>
        </w:rPr>
        <w:t>целенаправленных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 изменений в системе, например, реконструкцию производства, разработку и освоение новых видов продукции и технологическим процессов, строительство объектов и тому подобное.</w:t>
      </w:r>
    </w:p>
    <w:p w:rsidR="00485540" w:rsidRPr="00485540" w:rsidRDefault="00485540" w:rsidP="00581443">
      <w:pPr>
        <w:pStyle w:val="aff"/>
        <w:spacing w:before="0" w:beforeAutospacing="0" w:after="0" w:afterAutospacing="0"/>
        <w:ind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Одной из самых сложных структур управления адаптивного типа признается </w:t>
      </w:r>
      <w:r w:rsidRPr="00F6624E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матричная структура</w:t>
      </w:r>
      <w:r w:rsidRPr="00F6624E">
        <w:rPr>
          <w:rFonts w:asciiTheme="minorHAnsi" w:hAnsiTheme="minorHAnsi" w:cstheme="minorHAnsi"/>
          <w:iCs/>
          <w:color w:val="000000"/>
          <w:sz w:val="28"/>
          <w:szCs w:val="28"/>
        </w:rPr>
        <w:t>.</w:t>
      </w:r>
      <w:r w:rsidRPr="00485540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 w:rsidRPr="00F6624E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Матричная структура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отображает закрепление в организационном построении предприятия двух направлений руководства, двух организационных альтернатив. </w:t>
      </w:r>
      <w:r w:rsidRPr="00F6624E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Вертикальное направление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="00770391">
        <w:rPr>
          <w:rFonts w:asciiTheme="minorHAnsi" w:hAnsiTheme="minorHAnsi" w:cstheme="minorHAnsi"/>
          <w:i/>
          <w:iCs/>
          <w:color w:val="000000"/>
          <w:sz w:val="28"/>
          <w:szCs w:val="28"/>
        </w:rPr>
        <w:t>−</w:t>
      </w:r>
      <w:r w:rsidRPr="00485540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управление функциональными и линейными структурными подразделениями предприятия. </w:t>
      </w:r>
      <w:r w:rsidRPr="00F6624E">
        <w:rPr>
          <w:rFonts w:asciiTheme="minorHAnsi" w:hAnsiTheme="minorHAnsi" w:cstheme="minorHAnsi"/>
          <w:bCs/>
          <w:iCs/>
          <w:color w:val="000000"/>
          <w:sz w:val="28"/>
          <w:szCs w:val="28"/>
        </w:rPr>
        <w:t>Горизонтальный</w:t>
      </w:r>
      <w:r w:rsidRPr="00485540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-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управление отдельными проектами и программами, для реализации которых привлекаются человеческие и другие ресурсы разных подразделов предприятия.</w:t>
      </w:r>
      <w:r w:rsidR="00F6624E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При такой структуре устанавливается деление прав руководителей, которые осуществляют управления </w:t>
      </w:r>
      <w:r w:rsidR="00770391">
        <w:rPr>
          <w:rFonts w:asciiTheme="minorHAnsi" w:hAnsiTheme="minorHAnsi" w:cstheme="minorHAnsi"/>
          <w:color w:val="000000"/>
          <w:sz w:val="28"/>
          <w:szCs w:val="28"/>
        </w:rPr>
        <w:t>подразделениями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, и руководителей, которые руководят выполнением проекта. Важнейшим заданием высшего руководящего состава предприятия в этих условиях становится поддержка баланса между двумя организационными альтернативами.</w:t>
      </w:r>
      <w:r w:rsidR="005B5668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 xml:space="preserve">Следовательно, отличительной чертой организационной 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lastRenderedPageBreak/>
        <w:t>структуры управления матричного типа является наличие у работников одновременно двух руководителей, которые имеют р</w:t>
      </w:r>
      <w:r w:rsidR="005B5668">
        <w:rPr>
          <w:rFonts w:asciiTheme="minorHAnsi" w:hAnsiTheme="minorHAnsi" w:cstheme="minorHAnsi"/>
          <w:color w:val="000000"/>
          <w:sz w:val="28"/>
          <w:szCs w:val="28"/>
        </w:rPr>
        <w:t>а</w:t>
      </w:r>
      <w:r w:rsidRPr="00485540">
        <w:rPr>
          <w:rFonts w:asciiTheme="minorHAnsi" w:hAnsiTheme="minorHAnsi" w:cstheme="minorHAnsi"/>
          <w:color w:val="000000"/>
          <w:sz w:val="28"/>
          <w:szCs w:val="28"/>
        </w:rPr>
        <w:t>вные права.</w:t>
      </w:r>
    </w:p>
    <w:p w:rsidR="00062D4F" w:rsidRDefault="00062D4F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D227A7" w:rsidRPr="00F70F26" w:rsidRDefault="00306520" w:rsidP="00581443">
      <w:pPr>
        <w:spacing w:after="0" w:line="240" w:lineRule="auto"/>
        <w:ind w:firstLine="851"/>
        <w:jc w:val="both"/>
        <w:rPr>
          <w:rFonts w:ascii="Times New Roman" w:hAnsi="Times New Roman"/>
          <w:spacing w:val="-10"/>
          <w:sz w:val="32"/>
          <w:szCs w:val="32"/>
        </w:rPr>
      </w:pPr>
      <w:r w:rsidRPr="00F70F26">
        <w:rPr>
          <w:rFonts w:ascii="Times New Roman" w:hAnsi="Times New Roman" w:cs="Times New Roman"/>
          <w:b/>
          <w:spacing w:val="-10"/>
          <w:sz w:val="32"/>
          <w:szCs w:val="32"/>
        </w:rPr>
        <w:t xml:space="preserve">Тема 13 </w:t>
      </w:r>
      <w:r w:rsidR="00D227A7" w:rsidRPr="00F70F26">
        <w:rPr>
          <w:rFonts w:ascii="Times New Roman" w:hAnsi="Times New Roman"/>
          <w:b/>
          <w:spacing w:val="-10"/>
          <w:sz w:val="32"/>
          <w:szCs w:val="32"/>
        </w:rPr>
        <w:t>Сущность и особенности управленческих решений</w:t>
      </w:r>
    </w:p>
    <w:p w:rsidR="00361F08" w:rsidRPr="00F228F9" w:rsidRDefault="00361F08" w:rsidP="00581443">
      <w:pPr>
        <w:spacing w:after="0" w:line="240" w:lineRule="auto"/>
        <w:ind w:firstLine="851"/>
        <w:jc w:val="both"/>
        <w:rPr>
          <w:rStyle w:val="FontStyle32"/>
          <w:b/>
          <w:bCs/>
          <w:i/>
          <w:sz w:val="28"/>
          <w:szCs w:val="28"/>
        </w:rPr>
      </w:pPr>
    </w:p>
    <w:p w:rsidR="00361F08" w:rsidRPr="00832D95" w:rsidRDefault="007403C0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361F08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361F08" w:rsidRPr="00832D95" w:rsidRDefault="00361F08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27A7" w:rsidRPr="00F70F26" w:rsidRDefault="00D227A7" w:rsidP="00F70F26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jc w:val="both"/>
        <w:rPr>
          <w:spacing w:val="-6"/>
          <w:sz w:val="28"/>
          <w:szCs w:val="28"/>
        </w:rPr>
      </w:pPr>
      <w:r w:rsidRPr="00F70F26">
        <w:rPr>
          <w:spacing w:val="-6"/>
          <w:sz w:val="28"/>
          <w:szCs w:val="28"/>
        </w:rPr>
        <w:t xml:space="preserve">Виды управленческих решений и требования, предъявляемые к ним. </w:t>
      </w:r>
    </w:p>
    <w:p w:rsidR="00D227A7" w:rsidRPr="00F70F26" w:rsidRDefault="00D227A7" w:rsidP="00F70F26">
      <w:pPr>
        <w:pStyle w:val="a3"/>
        <w:numPr>
          <w:ilvl w:val="0"/>
          <w:numId w:val="14"/>
        </w:numPr>
        <w:spacing w:after="0" w:line="240" w:lineRule="auto"/>
        <w:ind w:left="993" w:hanging="142"/>
        <w:jc w:val="both"/>
        <w:rPr>
          <w:sz w:val="28"/>
          <w:szCs w:val="28"/>
        </w:rPr>
      </w:pPr>
      <w:r w:rsidRPr="00F70F26">
        <w:rPr>
          <w:sz w:val="28"/>
          <w:szCs w:val="28"/>
        </w:rPr>
        <w:t>Технология подготовки и принятия решений.</w:t>
      </w:r>
    </w:p>
    <w:p w:rsidR="00D227A7" w:rsidRPr="00F70F26" w:rsidRDefault="00D227A7" w:rsidP="00F70F26">
      <w:pPr>
        <w:pStyle w:val="a3"/>
        <w:numPr>
          <w:ilvl w:val="0"/>
          <w:numId w:val="14"/>
        </w:numPr>
        <w:spacing w:after="0" w:line="240" w:lineRule="auto"/>
        <w:ind w:left="993" w:hanging="142"/>
        <w:jc w:val="both"/>
        <w:rPr>
          <w:sz w:val="28"/>
          <w:szCs w:val="28"/>
        </w:rPr>
      </w:pPr>
      <w:r w:rsidRPr="00F70F26">
        <w:rPr>
          <w:sz w:val="28"/>
          <w:szCs w:val="28"/>
        </w:rPr>
        <w:t>Организация разработки и реализации решений.</w:t>
      </w:r>
    </w:p>
    <w:p w:rsidR="00A34101" w:rsidRDefault="00A34101" w:rsidP="00581443">
      <w:pPr>
        <w:pStyle w:val="af6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560A28" w:rsidRPr="00F70F26" w:rsidRDefault="00062D4F" w:rsidP="00F70F26">
      <w:pPr>
        <w:pStyle w:val="af6"/>
        <w:ind w:firstLine="851"/>
        <w:jc w:val="both"/>
        <w:rPr>
          <w:rFonts w:ascii="Times New Roman" w:hAnsi="Times New Roman"/>
          <w:b/>
          <w:spacing w:val="-10"/>
          <w:sz w:val="32"/>
          <w:szCs w:val="32"/>
        </w:rPr>
      </w:pPr>
      <w:r w:rsidRPr="00F70F26">
        <w:rPr>
          <w:rFonts w:ascii="Times New Roman" w:hAnsi="Times New Roman" w:cs="Times New Roman"/>
          <w:b/>
          <w:spacing w:val="-10"/>
          <w:sz w:val="32"/>
          <w:szCs w:val="32"/>
        </w:rPr>
        <w:t xml:space="preserve">Тема </w:t>
      </w:r>
      <w:r w:rsidR="00306520" w:rsidRPr="00F70F26">
        <w:rPr>
          <w:rFonts w:ascii="Times New Roman" w:hAnsi="Times New Roman" w:cs="Times New Roman"/>
          <w:b/>
          <w:spacing w:val="-10"/>
          <w:sz w:val="32"/>
          <w:szCs w:val="32"/>
        </w:rPr>
        <w:t>14</w:t>
      </w:r>
      <w:r w:rsidR="003D7062" w:rsidRPr="00F70F26">
        <w:rPr>
          <w:rFonts w:ascii="Times New Roman" w:hAnsi="Times New Roman" w:cs="Times New Roman"/>
          <w:b/>
          <w:spacing w:val="-10"/>
          <w:sz w:val="32"/>
          <w:szCs w:val="32"/>
        </w:rPr>
        <w:t xml:space="preserve"> </w:t>
      </w:r>
      <w:r w:rsidR="00560A28" w:rsidRPr="00F70F26">
        <w:rPr>
          <w:rFonts w:ascii="Times New Roman" w:hAnsi="Times New Roman"/>
          <w:b/>
          <w:bCs/>
          <w:spacing w:val="-10"/>
          <w:sz w:val="32"/>
          <w:szCs w:val="32"/>
        </w:rPr>
        <w:t>Мотивация и</w:t>
      </w:r>
      <w:r w:rsidR="00560A28" w:rsidRPr="00F70F26">
        <w:rPr>
          <w:rFonts w:ascii="Times New Roman" w:hAnsi="Times New Roman"/>
          <w:b/>
          <w:spacing w:val="-10"/>
          <w:sz w:val="32"/>
          <w:szCs w:val="32"/>
        </w:rPr>
        <w:t xml:space="preserve"> контроль – функции менеджмента</w:t>
      </w:r>
    </w:p>
    <w:p w:rsidR="00880794" w:rsidRPr="00832D95" w:rsidRDefault="00880794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</w:p>
    <w:p w:rsidR="00880794" w:rsidRPr="00832D95" w:rsidRDefault="007403C0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880794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880794" w:rsidRPr="00832D95" w:rsidRDefault="00880794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0A28" w:rsidRPr="00F70F26" w:rsidRDefault="00560A28" w:rsidP="00F70F26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F70F26">
        <w:rPr>
          <w:sz w:val="28"/>
          <w:szCs w:val="28"/>
        </w:rPr>
        <w:t>Мотивы и мотивация. Теории мотивации и потребности человека.</w:t>
      </w:r>
    </w:p>
    <w:p w:rsidR="00F55114" w:rsidRPr="00F70F26" w:rsidRDefault="00560A28" w:rsidP="00F70F26">
      <w:pPr>
        <w:pStyle w:val="a3"/>
        <w:numPr>
          <w:ilvl w:val="0"/>
          <w:numId w:val="15"/>
        </w:numPr>
        <w:spacing w:after="0" w:line="240" w:lineRule="auto"/>
        <w:ind w:left="993" w:hanging="142"/>
        <w:jc w:val="both"/>
        <w:rPr>
          <w:rFonts w:ascii="Times New Roman" w:hAnsi="Times New Roman"/>
          <w:b/>
          <w:i/>
          <w:sz w:val="28"/>
          <w:szCs w:val="28"/>
        </w:rPr>
      </w:pPr>
      <w:r w:rsidRPr="00F70F26">
        <w:rPr>
          <w:sz w:val="28"/>
          <w:szCs w:val="28"/>
        </w:rPr>
        <w:t>Содержание и организация управленческого контроля.</w:t>
      </w:r>
    </w:p>
    <w:p w:rsidR="005B4DDF" w:rsidRDefault="005B4DDF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33003" w:rsidRPr="0075448E" w:rsidRDefault="00FB6778" w:rsidP="00581443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pacing w:val="-10"/>
          <w:sz w:val="32"/>
          <w:szCs w:val="32"/>
        </w:rPr>
      </w:pPr>
      <w:r w:rsidRPr="0075448E">
        <w:rPr>
          <w:rFonts w:ascii="Times New Roman" w:hAnsi="Times New Roman" w:cs="Times New Roman"/>
          <w:b/>
          <w:spacing w:val="-10"/>
          <w:sz w:val="32"/>
          <w:szCs w:val="32"/>
        </w:rPr>
        <w:t xml:space="preserve">Тема </w:t>
      </w:r>
      <w:r w:rsidR="001705A9" w:rsidRPr="0075448E">
        <w:rPr>
          <w:rFonts w:ascii="Times New Roman" w:hAnsi="Times New Roman" w:cs="Times New Roman"/>
          <w:b/>
          <w:spacing w:val="-10"/>
          <w:sz w:val="32"/>
          <w:szCs w:val="32"/>
        </w:rPr>
        <w:t>1</w:t>
      </w:r>
      <w:r w:rsidRPr="0075448E">
        <w:rPr>
          <w:rFonts w:ascii="Times New Roman" w:hAnsi="Times New Roman" w:cs="Times New Roman"/>
          <w:b/>
          <w:spacing w:val="-10"/>
          <w:sz w:val="32"/>
          <w:szCs w:val="32"/>
        </w:rPr>
        <w:t>5</w:t>
      </w:r>
      <w:r w:rsidR="003A3044" w:rsidRPr="0075448E">
        <w:rPr>
          <w:rFonts w:ascii="Times New Roman" w:hAnsi="Times New Roman" w:cs="Times New Roman"/>
          <w:b/>
          <w:spacing w:val="-10"/>
          <w:sz w:val="32"/>
          <w:szCs w:val="32"/>
        </w:rPr>
        <w:t xml:space="preserve"> </w:t>
      </w:r>
      <w:r w:rsidR="00433003" w:rsidRPr="0075448E">
        <w:rPr>
          <w:rFonts w:ascii="Times New Roman" w:hAnsi="Times New Roman"/>
          <w:b/>
          <w:spacing w:val="-10"/>
          <w:sz w:val="32"/>
          <w:szCs w:val="32"/>
        </w:rPr>
        <w:t>Общие принципы организации бухгалтерского учета и анализа хозяйственной деятельности в автотранспортных организациях</w:t>
      </w:r>
    </w:p>
    <w:p w:rsidR="00782741" w:rsidRDefault="00782741" w:rsidP="00581443">
      <w:pPr>
        <w:spacing w:after="0" w:line="240" w:lineRule="auto"/>
        <w:ind w:firstLine="851"/>
        <w:jc w:val="both"/>
        <w:rPr>
          <w:rStyle w:val="FontStyle32"/>
          <w:b/>
          <w:bCs/>
          <w:i/>
          <w:sz w:val="28"/>
          <w:szCs w:val="28"/>
        </w:rPr>
      </w:pPr>
    </w:p>
    <w:p w:rsidR="00782741" w:rsidRPr="00832D95" w:rsidRDefault="007403C0" w:rsidP="00581443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782741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782741" w:rsidRPr="00832D95" w:rsidRDefault="00782741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3003" w:rsidRPr="0075448E" w:rsidRDefault="00433003" w:rsidP="0075448E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75448E">
        <w:rPr>
          <w:sz w:val="28"/>
          <w:szCs w:val="28"/>
        </w:rPr>
        <w:t xml:space="preserve">Виды учета на предприятии. Система счетов и двойная запись. </w:t>
      </w:r>
    </w:p>
    <w:p w:rsidR="00433003" w:rsidRPr="0075448E" w:rsidRDefault="00433003" w:rsidP="0075448E">
      <w:pPr>
        <w:pStyle w:val="a3"/>
        <w:numPr>
          <w:ilvl w:val="0"/>
          <w:numId w:val="16"/>
        </w:numPr>
        <w:spacing w:after="0" w:line="240" w:lineRule="auto"/>
        <w:ind w:left="993" w:hanging="142"/>
        <w:jc w:val="both"/>
        <w:rPr>
          <w:sz w:val="28"/>
          <w:szCs w:val="28"/>
        </w:rPr>
      </w:pPr>
      <w:r w:rsidRPr="0075448E">
        <w:rPr>
          <w:sz w:val="28"/>
          <w:szCs w:val="28"/>
        </w:rPr>
        <w:t xml:space="preserve">Отчетность предприятия. </w:t>
      </w:r>
    </w:p>
    <w:p w:rsidR="002D2513" w:rsidRPr="0075448E" w:rsidRDefault="00433003" w:rsidP="0075448E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75448E">
        <w:rPr>
          <w:sz w:val="28"/>
          <w:szCs w:val="28"/>
        </w:rPr>
        <w:t>Значение, методы и приемы анализа хозяйственной деятельности. Анализ хозяйственно-финансовой и коммерческой деятельности предприятия, его платежеспособности.</w:t>
      </w:r>
    </w:p>
    <w:p w:rsidR="00433003" w:rsidRPr="00433003" w:rsidRDefault="00433003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43ACC" w:rsidRDefault="00C43ACC" w:rsidP="00581443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Список литературы</w:t>
      </w:r>
    </w:p>
    <w:p w:rsidR="00C43ACC" w:rsidRDefault="00C43ACC" w:rsidP="00581443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74B4" w:rsidRPr="00AB74B4" w:rsidRDefault="00AB74B4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217FBB">
        <w:rPr>
          <w:rFonts w:ascii="Times New Roman" w:hAnsi="Times New Roman" w:cs="Times New Roman"/>
          <w:b/>
          <w:bCs/>
          <w:sz w:val="28"/>
          <w:szCs w:val="28"/>
        </w:rPr>
        <w:t>Бычков</w:t>
      </w:r>
      <w:r w:rsidR="00217FBB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217FBB">
        <w:rPr>
          <w:rFonts w:ascii="Times New Roman" w:hAnsi="Times New Roman" w:cs="Times New Roman"/>
          <w:b/>
          <w:bCs/>
          <w:sz w:val="28"/>
          <w:szCs w:val="28"/>
        </w:rPr>
        <w:t xml:space="preserve"> В. П.</w:t>
      </w:r>
      <w:r w:rsidRPr="00AB74B4">
        <w:rPr>
          <w:rFonts w:ascii="Times New Roman" w:hAnsi="Times New Roman" w:cs="Times New Roman"/>
          <w:sz w:val="28"/>
          <w:szCs w:val="28"/>
        </w:rPr>
        <w:t xml:space="preserve"> Экономика автотранспортного предприятия: учебник / В. П. Бычков. </w:t>
      </w:r>
      <w:r w:rsidR="00217FBB">
        <w:rPr>
          <w:rFonts w:ascii="Times New Roman" w:hAnsi="Times New Roman" w:cs="Times New Roman"/>
          <w:sz w:val="28"/>
          <w:szCs w:val="28"/>
        </w:rPr>
        <w:t>−</w:t>
      </w:r>
      <w:r w:rsidRPr="00AB74B4">
        <w:rPr>
          <w:rFonts w:ascii="Times New Roman" w:hAnsi="Times New Roman" w:cs="Times New Roman"/>
          <w:sz w:val="28"/>
          <w:szCs w:val="28"/>
        </w:rPr>
        <w:t xml:space="preserve"> М.: ИНФРА-М, 2013. </w:t>
      </w:r>
      <w:r w:rsidR="00217FBB">
        <w:rPr>
          <w:rFonts w:ascii="Times New Roman" w:hAnsi="Times New Roman" w:cs="Times New Roman"/>
          <w:sz w:val="28"/>
          <w:szCs w:val="28"/>
        </w:rPr>
        <w:t>–</w:t>
      </w:r>
      <w:r w:rsidRPr="00AB74B4">
        <w:rPr>
          <w:rFonts w:ascii="Times New Roman" w:hAnsi="Times New Roman" w:cs="Times New Roman"/>
          <w:sz w:val="28"/>
          <w:szCs w:val="28"/>
        </w:rPr>
        <w:t xml:space="preserve"> 384</w:t>
      </w:r>
      <w:r w:rsidR="00217FBB">
        <w:rPr>
          <w:rFonts w:ascii="Times New Roman" w:hAnsi="Times New Roman" w:cs="Times New Roman"/>
          <w:sz w:val="28"/>
          <w:szCs w:val="28"/>
        </w:rPr>
        <w:t xml:space="preserve"> </w:t>
      </w:r>
      <w:r w:rsidRPr="00AB74B4">
        <w:rPr>
          <w:rFonts w:ascii="Times New Roman" w:hAnsi="Times New Roman" w:cs="Times New Roman"/>
          <w:sz w:val="28"/>
          <w:szCs w:val="28"/>
        </w:rPr>
        <w:t>с.</w:t>
      </w:r>
    </w:p>
    <w:p w:rsidR="00AB74B4" w:rsidRPr="00AB74B4" w:rsidRDefault="00AB74B4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B74B4">
        <w:rPr>
          <w:rFonts w:ascii="Times New Roman" w:hAnsi="Times New Roman" w:cs="Times New Roman"/>
          <w:sz w:val="28"/>
          <w:szCs w:val="28"/>
        </w:rPr>
        <w:t>Менеджмент: учеб</w:t>
      </w:r>
      <w:r w:rsidR="00217FBB">
        <w:rPr>
          <w:rFonts w:ascii="Times New Roman" w:hAnsi="Times New Roman" w:cs="Times New Roman"/>
          <w:sz w:val="28"/>
          <w:szCs w:val="28"/>
        </w:rPr>
        <w:t>но</w:t>
      </w:r>
      <w:r w:rsidRPr="00AB74B4">
        <w:rPr>
          <w:rFonts w:ascii="Times New Roman" w:hAnsi="Times New Roman" w:cs="Times New Roman"/>
          <w:sz w:val="28"/>
          <w:szCs w:val="28"/>
        </w:rPr>
        <w:t>-практ</w:t>
      </w:r>
      <w:r w:rsidR="00217FBB">
        <w:rPr>
          <w:rFonts w:ascii="Times New Roman" w:hAnsi="Times New Roman" w:cs="Times New Roman"/>
          <w:sz w:val="28"/>
          <w:szCs w:val="28"/>
        </w:rPr>
        <w:t>ическое</w:t>
      </w:r>
      <w:r w:rsidRPr="00AB74B4">
        <w:rPr>
          <w:rFonts w:ascii="Times New Roman" w:hAnsi="Times New Roman" w:cs="Times New Roman"/>
          <w:sz w:val="28"/>
          <w:szCs w:val="28"/>
        </w:rPr>
        <w:t xml:space="preserve"> пособие / А. В. Игнатьева [и др.]. </w:t>
      </w:r>
      <w:r w:rsidR="00217FBB">
        <w:rPr>
          <w:rFonts w:ascii="Times New Roman" w:hAnsi="Times New Roman" w:cs="Times New Roman"/>
          <w:sz w:val="28"/>
          <w:szCs w:val="28"/>
        </w:rPr>
        <w:t>−</w:t>
      </w:r>
      <w:r w:rsidRPr="00AB74B4">
        <w:rPr>
          <w:rFonts w:ascii="Times New Roman" w:hAnsi="Times New Roman" w:cs="Times New Roman"/>
          <w:sz w:val="28"/>
          <w:szCs w:val="28"/>
        </w:rPr>
        <w:t xml:space="preserve"> М.: Вузовский учебник: ИНФРА-М, 2013. </w:t>
      </w:r>
      <w:r w:rsidR="00217FBB">
        <w:rPr>
          <w:rFonts w:ascii="Times New Roman" w:hAnsi="Times New Roman" w:cs="Times New Roman"/>
          <w:sz w:val="28"/>
          <w:szCs w:val="28"/>
        </w:rPr>
        <w:t>–</w:t>
      </w:r>
      <w:r w:rsidRPr="00AB74B4">
        <w:rPr>
          <w:rFonts w:ascii="Times New Roman" w:hAnsi="Times New Roman" w:cs="Times New Roman"/>
          <w:sz w:val="28"/>
          <w:szCs w:val="28"/>
        </w:rPr>
        <w:t xml:space="preserve"> 284</w:t>
      </w:r>
      <w:r w:rsidR="00217FBB">
        <w:rPr>
          <w:rFonts w:ascii="Times New Roman" w:hAnsi="Times New Roman" w:cs="Times New Roman"/>
          <w:sz w:val="28"/>
          <w:szCs w:val="28"/>
        </w:rPr>
        <w:t xml:space="preserve"> </w:t>
      </w:r>
      <w:r w:rsidRPr="00AB74B4">
        <w:rPr>
          <w:rFonts w:ascii="Times New Roman" w:hAnsi="Times New Roman" w:cs="Times New Roman"/>
          <w:sz w:val="28"/>
          <w:szCs w:val="28"/>
        </w:rPr>
        <w:t>с.</w:t>
      </w:r>
    </w:p>
    <w:p w:rsidR="00AB74B4" w:rsidRPr="00AB74B4" w:rsidRDefault="00AB74B4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217FBB">
        <w:rPr>
          <w:rFonts w:ascii="Times New Roman" w:hAnsi="Times New Roman" w:cs="Times New Roman"/>
          <w:b/>
          <w:bCs/>
          <w:sz w:val="28"/>
          <w:szCs w:val="28"/>
        </w:rPr>
        <w:t>Афитов, Э.</w:t>
      </w:r>
      <w:r w:rsidR="00217F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17FBB">
        <w:rPr>
          <w:rFonts w:ascii="Times New Roman" w:hAnsi="Times New Roman" w:cs="Times New Roman"/>
          <w:b/>
          <w:bCs/>
          <w:sz w:val="28"/>
          <w:szCs w:val="28"/>
        </w:rPr>
        <w:t>А.</w:t>
      </w:r>
      <w:r w:rsidRPr="00AB74B4">
        <w:rPr>
          <w:rFonts w:ascii="Times New Roman" w:hAnsi="Times New Roman" w:cs="Times New Roman"/>
          <w:bCs/>
          <w:sz w:val="28"/>
          <w:szCs w:val="28"/>
        </w:rPr>
        <w:t xml:space="preserve"> Планирование на предприятии (организации): учебник / Э.</w:t>
      </w:r>
      <w:r w:rsidR="00217F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74B4">
        <w:rPr>
          <w:rFonts w:ascii="Times New Roman" w:hAnsi="Times New Roman" w:cs="Times New Roman"/>
          <w:bCs/>
          <w:sz w:val="28"/>
          <w:szCs w:val="28"/>
        </w:rPr>
        <w:t>А. Афитов.</w:t>
      </w:r>
      <w:r w:rsidR="00217FBB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Pr="00AB74B4">
        <w:rPr>
          <w:rFonts w:ascii="Times New Roman" w:hAnsi="Times New Roman" w:cs="Times New Roman"/>
          <w:bCs/>
          <w:sz w:val="28"/>
          <w:szCs w:val="28"/>
        </w:rPr>
        <w:t xml:space="preserve"> М</w:t>
      </w:r>
      <w:r w:rsidR="00217FBB">
        <w:rPr>
          <w:rFonts w:ascii="Times New Roman" w:hAnsi="Times New Roman" w:cs="Times New Roman"/>
          <w:bCs/>
          <w:sz w:val="28"/>
          <w:szCs w:val="28"/>
        </w:rPr>
        <w:t>и</w:t>
      </w:r>
      <w:r w:rsidRPr="00AB74B4">
        <w:rPr>
          <w:rFonts w:ascii="Times New Roman" w:hAnsi="Times New Roman" w:cs="Times New Roman"/>
          <w:bCs/>
          <w:sz w:val="28"/>
          <w:szCs w:val="28"/>
        </w:rPr>
        <w:t>н</w:t>
      </w:r>
      <w:r w:rsidR="00217FBB">
        <w:rPr>
          <w:rFonts w:ascii="Times New Roman" w:hAnsi="Times New Roman" w:cs="Times New Roman"/>
          <w:bCs/>
          <w:sz w:val="28"/>
          <w:szCs w:val="28"/>
        </w:rPr>
        <w:t>ск:</w:t>
      </w:r>
      <w:r w:rsidRPr="00AB74B4">
        <w:rPr>
          <w:rFonts w:ascii="Times New Roman" w:hAnsi="Times New Roman" w:cs="Times New Roman"/>
          <w:bCs/>
          <w:sz w:val="28"/>
          <w:szCs w:val="28"/>
        </w:rPr>
        <w:t xml:space="preserve"> Новое знание: ИНФРА-М, 2015.</w:t>
      </w:r>
      <w:r w:rsidR="00217FBB">
        <w:rPr>
          <w:rFonts w:ascii="Times New Roman" w:hAnsi="Times New Roman" w:cs="Times New Roman"/>
          <w:bCs/>
          <w:sz w:val="28"/>
          <w:szCs w:val="28"/>
        </w:rPr>
        <w:t xml:space="preserve"> − </w:t>
      </w:r>
      <w:r w:rsidRPr="00AB74B4">
        <w:rPr>
          <w:rFonts w:ascii="Times New Roman" w:hAnsi="Times New Roman" w:cs="Times New Roman"/>
          <w:bCs/>
          <w:sz w:val="28"/>
          <w:szCs w:val="28"/>
        </w:rPr>
        <w:t>344 с.</w:t>
      </w:r>
    </w:p>
    <w:p w:rsidR="00AB74B4" w:rsidRPr="00AB74B4" w:rsidRDefault="00AB74B4" w:rsidP="005814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17FBB">
        <w:rPr>
          <w:rFonts w:ascii="Times New Roman" w:hAnsi="Times New Roman" w:cs="Times New Roman"/>
          <w:b/>
          <w:sz w:val="28"/>
          <w:szCs w:val="28"/>
        </w:rPr>
        <w:t>Бачурин</w:t>
      </w:r>
      <w:r w:rsidR="00217FBB">
        <w:rPr>
          <w:rFonts w:ascii="Times New Roman" w:hAnsi="Times New Roman" w:cs="Times New Roman"/>
          <w:b/>
          <w:sz w:val="28"/>
          <w:szCs w:val="28"/>
        </w:rPr>
        <w:t>,</w:t>
      </w:r>
      <w:r w:rsidRPr="00217FBB">
        <w:rPr>
          <w:rFonts w:ascii="Times New Roman" w:hAnsi="Times New Roman" w:cs="Times New Roman"/>
          <w:b/>
          <w:sz w:val="28"/>
          <w:szCs w:val="28"/>
        </w:rPr>
        <w:t xml:space="preserve"> А.</w:t>
      </w:r>
      <w:r w:rsidR="00217F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7FBB">
        <w:rPr>
          <w:rFonts w:ascii="Times New Roman" w:hAnsi="Times New Roman" w:cs="Times New Roman"/>
          <w:b/>
          <w:sz w:val="28"/>
          <w:szCs w:val="28"/>
        </w:rPr>
        <w:t>А.</w:t>
      </w:r>
      <w:r w:rsidRPr="00AB74B4">
        <w:rPr>
          <w:rFonts w:ascii="Times New Roman" w:hAnsi="Times New Roman" w:cs="Times New Roman"/>
          <w:sz w:val="28"/>
          <w:szCs w:val="28"/>
        </w:rPr>
        <w:t xml:space="preserve"> Планирование и прогнозирование деятельности автотранспортных организаций: учеб</w:t>
      </w:r>
      <w:r w:rsidR="00217FBB">
        <w:rPr>
          <w:rFonts w:ascii="Times New Roman" w:hAnsi="Times New Roman" w:cs="Times New Roman"/>
          <w:sz w:val="28"/>
          <w:szCs w:val="28"/>
        </w:rPr>
        <w:t>ное</w:t>
      </w:r>
      <w:r w:rsidRPr="00AB74B4">
        <w:rPr>
          <w:rFonts w:ascii="Times New Roman" w:hAnsi="Times New Roman" w:cs="Times New Roman"/>
          <w:sz w:val="28"/>
          <w:szCs w:val="28"/>
        </w:rPr>
        <w:t xml:space="preserve"> пособие для вузов</w:t>
      </w:r>
      <w:r w:rsidR="00217FBB">
        <w:rPr>
          <w:rFonts w:ascii="Times New Roman" w:hAnsi="Times New Roman" w:cs="Times New Roman"/>
          <w:sz w:val="28"/>
          <w:szCs w:val="28"/>
        </w:rPr>
        <w:t xml:space="preserve"> </w:t>
      </w:r>
      <w:r w:rsidRPr="00AB74B4">
        <w:rPr>
          <w:rFonts w:ascii="Times New Roman" w:hAnsi="Times New Roman" w:cs="Times New Roman"/>
          <w:sz w:val="28"/>
          <w:szCs w:val="28"/>
        </w:rPr>
        <w:t>/ А.</w:t>
      </w:r>
      <w:r w:rsidR="00217FBB">
        <w:rPr>
          <w:rFonts w:ascii="Times New Roman" w:hAnsi="Times New Roman" w:cs="Times New Roman"/>
          <w:sz w:val="28"/>
          <w:szCs w:val="28"/>
        </w:rPr>
        <w:t xml:space="preserve"> </w:t>
      </w:r>
      <w:r w:rsidRPr="00AB74B4">
        <w:rPr>
          <w:rFonts w:ascii="Times New Roman" w:hAnsi="Times New Roman" w:cs="Times New Roman"/>
          <w:sz w:val="28"/>
          <w:szCs w:val="28"/>
        </w:rPr>
        <w:t xml:space="preserve">А. Бачурин. </w:t>
      </w:r>
      <w:r w:rsidR="00217FBB">
        <w:rPr>
          <w:rFonts w:ascii="Times New Roman" w:hAnsi="Times New Roman" w:cs="Times New Roman"/>
          <w:sz w:val="28"/>
          <w:szCs w:val="28"/>
        </w:rPr>
        <w:t>−</w:t>
      </w:r>
      <w:r w:rsidRPr="00AB74B4">
        <w:rPr>
          <w:rFonts w:ascii="Times New Roman" w:hAnsi="Times New Roman" w:cs="Times New Roman"/>
          <w:sz w:val="28"/>
          <w:szCs w:val="28"/>
        </w:rPr>
        <w:t xml:space="preserve"> Академия, 2011.</w:t>
      </w:r>
      <w:r w:rsidR="00217FBB">
        <w:rPr>
          <w:rFonts w:ascii="Times New Roman" w:hAnsi="Times New Roman" w:cs="Times New Roman"/>
          <w:sz w:val="28"/>
          <w:szCs w:val="28"/>
        </w:rPr>
        <w:t xml:space="preserve"> − </w:t>
      </w:r>
      <w:r w:rsidRPr="00AB74B4">
        <w:rPr>
          <w:rFonts w:ascii="Times New Roman" w:hAnsi="Times New Roman" w:cs="Times New Roman"/>
          <w:sz w:val="28"/>
          <w:szCs w:val="28"/>
        </w:rPr>
        <w:t>272 с.</w:t>
      </w:r>
    </w:p>
    <w:sectPr w:rsidR="00AB74B4" w:rsidRPr="00AB74B4" w:rsidSect="00555C5D">
      <w:headerReference w:type="default" r:id="rId272"/>
      <w:footerReference w:type="default" r:id="rId273"/>
      <w:headerReference w:type="first" r:id="rId27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CDF" w:rsidRDefault="00820CDF" w:rsidP="00E02B22">
      <w:pPr>
        <w:spacing w:after="0" w:line="240" w:lineRule="auto"/>
      </w:pPr>
      <w:r>
        <w:separator/>
      </w:r>
    </w:p>
  </w:endnote>
  <w:endnote w:type="continuationSeparator" w:id="0">
    <w:p w:rsidR="00820CDF" w:rsidRDefault="00820CDF" w:rsidP="00E0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A85" w:rsidRDefault="00081A85">
    <w:pPr>
      <w:pStyle w:val="ac"/>
      <w:jc w:val="center"/>
    </w:pPr>
  </w:p>
  <w:p w:rsidR="00081A85" w:rsidRDefault="00081A8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CDF" w:rsidRDefault="00820CDF" w:rsidP="00E02B22">
      <w:pPr>
        <w:spacing w:after="0" w:line="240" w:lineRule="auto"/>
      </w:pPr>
      <w:r>
        <w:separator/>
      </w:r>
    </w:p>
  </w:footnote>
  <w:footnote w:type="continuationSeparator" w:id="0">
    <w:p w:rsidR="00820CDF" w:rsidRDefault="00820CDF" w:rsidP="00E0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3987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81A85" w:rsidRPr="00DC629F" w:rsidRDefault="00081A85">
        <w:pPr>
          <w:pStyle w:val="aa"/>
          <w:jc w:val="center"/>
          <w:rPr>
            <w:rFonts w:ascii="Times New Roman" w:hAnsi="Times New Roman" w:cs="Times New Roman"/>
          </w:rPr>
        </w:pPr>
        <w:r w:rsidRPr="00DC629F">
          <w:rPr>
            <w:rFonts w:ascii="Times New Roman" w:hAnsi="Times New Roman" w:cs="Times New Roman"/>
          </w:rPr>
          <w:fldChar w:fldCharType="begin"/>
        </w:r>
        <w:r w:rsidRPr="00DC629F">
          <w:rPr>
            <w:rFonts w:ascii="Times New Roman" w:hAnsi="Times New Roman" w:cs="Times New Roman"/>
          </w:rPr>
          <w:instrText>PAGE   \* MERGEFORMAT</w:instrText>
        </w:r>
        <w:r w:rsidRPr="00DC629F">
          <w:rPr>
            <w:rFonts w:ascii="Times New Roman" w:hAnsi="Times New Roman" w:cs="Times New Roman"/>
          </w:rPr>
          <w:fldChar w:fldCharType="separate"/>
        </w:r>
        <w:r w:rsidR="00FE5E41">
          <w:rPr>
            <w:rFonts w:ascii="Times New Roman" w:hAnsi="Times New Roman" w:cs="Times New Roman"/>
            <w:noProof/>
          </w:rPr>
          <w:t>13</w:t>
        </w:r>
        <w:r w:rsidRPr="00DC629F">
          <w:rPr>
            <w:rFonts w:ascii="Times New Roman" w:hAnsi="Times New Roman" w:cs="Times New Roman"/>
          </w:rPr>
          <w:fldChar w:fldCharType="end"/>
        </w:r>
      </w:p>
    </w:sdtContent>
  </w:sdt>
  <w:p w:rsidR="00081A85" w:rsidRDefault="00081A8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26686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555C5D" w:rsidRPr="00555C5D" w:rsidRDefault="00555C5D">
        <w:pPr>
          <w:pStyle w:val="aa"/>
          <w:jc w:val="center"/>
          <w:rPr>
            <w:color w:val="FFFFFF" w:themeColor="background1"/>
          </w:rPr>
        </w:pPr>
        <w:r w:rsidRPr="00555C5D">
          <w:rPr>
            <w:color w:val="FFFFFF" w:themeColor="background1"/>
          </w:rPr>
          <w:fldChar w:fldCharType="begin"/>
        </w:r>
        <w:r w:rsidRPr="00555C5D">
          <w:rPr>
            <w:color w:val="FFFFFF" w:themeColor="background1"/>
          </w:rPr>
          <w:instrText>PAGE   \* MERGEFORMAT</w:instrText>
        </w:r>
        <w:r w:rsidRPr="00555C5D">
          <w:rPr>
            <w:color w:val="FFFFFF" w:themeColor="background1"/>
          </w:rPr>
          <w:fldChar w:fldCharType="separate"/>
        </w:r>
        <w:r w:rsidR="00FE5E41">
          <w:rPr>
            <w:noProof/>
            <w:color w:val="FFFFFF" w:themeColor="background1"/>
          </w:rPr>
          <w:t>1</w:t>
        </w:r>
        <w:r w:rsidRPr="00555C5D">
          <w:rPr>
            <w:color w:val="FFFFFF" w:themeColor="background1"/>
          </w:rPr>
          <w:fldChar w:fldCharType="end"/>
        </w:r>
      </w:p>
    </w:sdtContent>
  </w:sdt>
  <w:p w:rsidR="00555C5D" w:rsidRDefault="00555C5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2F28"/>
    <w:multiLevelType w:val="hybridMultilevel"/>
    <w:tmpl w:val="0F3CDD4C"/>
    <w:lvl w:ilvl="0" w:tplc="4ADEB61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AAA4318"/>
    <w:multiLevelType w:val="hybridMultilevel"/>
    <w:tmpl w:val="95264480"/>
    <w:lvl w:ilvl="0" w:tplc="455C3418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14B1E00"/>
    <w:multiLevelType w:val="hybridMultilevel"/>
    <w:tmpl w:val="4136309C"/>
    <w:lvl w:ilvl="0" w:tplc="56045684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39E38DC"/>
    <w:multiLevelType w:val="hybridMultilevel"/>
    <w:tmpl w:val="3426DDE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209767EC"/>
    <w:multiLevelType w:val="hybridMultilevel"/>
    <w:tmpl w:val="765E6CE4"/>
    <w:lvl w:ilvl="0" w:tplc="9F7A92DA">
      <w:start w:val="1"/>
      <w:numFmt w:val="decimal"/>
      <w:lvlText w:val="%1"/>
      <w:lvlJc w:val="center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D03B72"/>
    <w:multiLevelType w:val="hybridMultilevel"/>
    <w:tmpl w:val="3B7EA836"/>
    <w:lvl w:ilvl="0" w:tplc="BC964786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D0E29FE"/>
    <w:multiLevelType w:val="hybridMultilevel"/>
    <w:tmpl w:val="96AAA4BC"/>
    <w:lvl w:ilvl="0" w:tplc="61265BE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3B6F4D90"/>
    <w:multiLevelType w:val="hybridMultilevel"/>
    <w:tmpl w:val="D1EA98AE"/>
    <w:lvl w:ilvl="0" w:tplc="B85045B0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41FE63BB"/>
    <w:multiLevelType w:val="hybridMultilevel"/>
    <w:tmpl w:val="BEC6407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422C4F4E"/>
    <w:multiLevelType w:val="hybridMultilevel"/>
    <w:tmpl w:val="4574053A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8941E1E"/>
    <w:multiLevelType w:val="hybridMultilevel"/>
    <w:tmpl w:val="9F865F9C"/>
    <w:lvl w:ilvl="0" w:tplc="51B88E80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C662E1C"/>
    <w:multiLevelType w:val="hybridMultilevel"/>
    <w:tmpl w:val="710EBF5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4D4932DE"/>
    <w:multiLevelType w:val="hybridMultilevel"/>
    <w:tmpl w:val="AB569E5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698A28E0"/>
    <w:multiLevelType w:val="hybridMultilevel"/>
    <w:tmpl w:val="0C28BB7C"/>
    <w:lvl w:ilvl="0" w:tplc="6B842D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81E565F"/>
    <w:multiLevelType w:val="hybridMultilevel"/>
    <w:tmpl w:val="9AD8C1A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7A514629"/>
    <w:multiLevelType w:val="hybridMultilevel"/>
    <w:tmpl w:val="9E743424"/>
    <w:lvl w:ilvl="0" w:tplc="95602AE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5"/>
  </w:num>
  <w:num w:numId="5">
    <w:abstractNumId w:val="14"/>
  </w:num>
  <w:num w:numId="6">
    <w:abstractNumId w:val="2"/>
  </w:num>
  <w:num w:numId="7">
    <w:abstractNumId w:val="6"/>
  </w:num>
  <w:num w:numId="8">
    <w:abstractNumId w:val="3"/>
  </w:num>
  <w:num w:numId="9">
    <w:abstractNumId w:val="0"/>
  </w:num>
  <w:num w:numId="10">
    <w:abstractNumId w:val="15"/>
  </w:num>
  <w:num w:numId="11">
    <w:abstractNumId w:val="10"/>
  </w:num>
  <w:num w:numId="12">
    <w:abstractNumId w:val="11"/>
  </w:num>
  <w:num w:numId="13">
    <w:abstractNumId w:val="12"/>
  </w:num>
  <w:num w:numId="14">
    <w:abstractNumId w:val="4"/>
  </w:num>
  <w:num w:numId="15">
    <w:abstractNumId w:val="7"/>
  </w:num>
  <w:num w:numId="1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02D"/>
    <w:rsid w:val="0000268B"/>
    <w:rsid w:val="00003972"/>
    <w:rsid w:val="00003CBB"/>
    <w:rsid w:val="000044BA"/>
    <w:rsid w:val="000140E1"/>
    <w:rsid w:val="00014586"/>
    <w:rsid w:val="00014F3D"/>
    <w:rsid w:val="000154BD"/>
    <w:rsid w:val="00020C22"/>
    <w:rsid w:val="00021415"/>
    <w:rsid w:val="00022690"/>
    <w:rsid w:val="00022D40"/>
    <w:rsid w:val="00026BB7"/>
    <w:rsid w:val="000306B9"/>
    <w:rsid w:val="00031122"/>
    <w:rsid w:val="00032E05"/>
    <w:rsid w:val="000363BE"/>
    <w:rsid w:val="00036443"/>
    <w:rsid w:val="00040198"/>
    <w:rsid w:val="0004391C"/>
    <w:rsid w:val="00043A29"/>
    <w:rsid w:val="0004650B"/>
    <w:rsid w:val="00050CBD"/>
    <w:rsid w:val="00054222"/>
    <w:rsid w:val="000624CE"/>
    <w:rsid w:val="00062D4F"/>
    <w:rsid w:val="00065368"/>
    <w:rsid w:val="000747EA"/>
    <w:rsid w:val="00076E50"/>
    <w:rsid w:val="00081A85"/>
    <w:rsid w:val="00083788"/>
    <w:rsid w:val="00086F15"/>
    <w:rsid w:val="000966A1"/>
    <w:rsid w:val="00096AAB"/>
    <w:rsid w:val="00096B8B"/>
    <w:rsid w:val="000A356C"/>
    <w:rsid w:val="000B34E2"/>
    <w:rsid w:val="000B35E1"/>
    <w:rsid w:val="000B633B"/>
    <w:rsid w:val="000B6926"/>
    <w:rsid w:val="000B792C"/>
    <w:rsid w:val="000B7A86"/>
    <w:rsid w:val="000B7F9F"/>
    <w:rsid w:val="000C6640"/>
    <w:rsid w:val="000D4A07"/>
    <w:rsid w:val="000D51FF"/>
    <w:rsid w:val="000D75BE"/>
    <w:rsid w:val="000E46FA"/>
    <w:rsid w:val="000E4BFE"/>
    <w:rsid w:val="000E7EF8"/>
    <w:rsid w:val="000F118A"/>
    <w:rsid w:val="000F4C00"/>
    <w:rsid w:val="000F588D"/>
    <w:rsid w:val="000F758C"/>
    <w:rsid w:val="00101379"/>
    <w:rsid w:val="0010178C"/>
    <w:rsid w:val="001023BB"/>
    <w:rsid w:val="0010260A"/>
    <w:rsid w:val="001034DC"/>
    <w:rsid w:val="001047C0"/>
    <w:rsid w:val="001126F5"/>
    <w:rsid w:val="00113263"/>
    <w:rsid w:val="00113710"/>
    <w:rsid w:val="00126441"/>
    <w:rsid w:val="00126A9E"/>
    <w:rsid w:val="001329B2"/>
    <w:rsid w:val="0013560B"/>
    <w:rsid w:val="00141B95"/>
    <w:rsid w:val="00143191"/>
    <w:rsid w:val="001433EB"/>
    <w:rsid w:val="00150A24"/>
    <w:rsid w:val="00150BB2"/>
    <w:rsid w:val="00151BDD"/>
    <w:rsid w:val="00157226"/>
    <w:rsid w:val="00160E99"/>
    <w:rsid w:val="00164233"/>
    <w:rsid w:val="001705A9"/>
    <w:rsid w:val="001737A9"/>
    <w:rsid w:val="00181EDC"/>
    <w:rsid w:val="0018231E"/>
    <w:rsid w:val="00184213"/>
    <w:rsid w:val="00185FDD"/>
    <w:rsid w:val="00194039"/>
    <w:rsid w:val="001971C1"/>
    <w:rsid w:val="001A44DF"/>
    <w:rsid w:val="001A71D4"/>
    <w:rsid w:val="001B5EE5"/>
    <w:rsid w:val="001C2B49"/>
    <w:rsid w:val="001C59D6"/>
    <w:rsid w:val="001C5B7E"/>
    <w:rsid w:val="001D21F1"/>
    <w:rsid w:val="001D2B75"/>
    <w:rsid w:val="001D2F58"/>
    <w:rsid w:val="001E0CF2"/>
    <w:rsid w:val="001E6968"/>
    <w:rsid w:val="001F3048"/>
    <w:rsid w:val="001F6D00"/>
    <w:rsid w:val="001F7E19"/>
    <w:rsid w:val="002006AD"/>
    <w:rsid w:val="0020071A"/>
    <w:rsid w:val="002010E6"/>
    <w:rsid w:val="0020259A"/>
    <w:rsid w:val="00202831"/>
    <w:rsid w:val="0020470F"/>
    <w:rsid w:val="00206122"/>
    <w:rsid w:val="002061D6"/>
    <w:rsid w:val="002156A7"/>
    <w:rsid w:val="00215BE2"/>
    <w:rsid w:val="00217FBB"/>
    <w:rsid w:val="002237D5"/>
    <w:rsid w:val="0022489D"/>
    <w:rsid w:val="00227248"/>
    <w:rsid w:val="00236439"/>
    <w:rsid w:val="002449D0"/>
    <w:rsid w:val="0024572C"/>
    <w:rsid w:val="0024700F"/>
    <w:rsid w:val="0025539B"/>
    <w:rsid w:val="0025616E"/>
    <w:rsid w:val="002565DD"/>
    <w:rsid w:val="00256FB7"/>
    <w:rsid w:val="002572F7"/>
    <w:rsid w:val="00264B6C"/>
    <w:rsid w:val="00273C18"/>
    <w:rsid w:val="00273D55"/>
    <w:rsid w:val="00274026"/>
    <w:rsid w:val="00274443"/>
    <w:rsid w:val="00280252"/>
    <w:rsid w:val="00280BA0"/>
    <w:rsid w:val="002848BB"/>
    <w:rsid w:val="00294E42"/>
    <w:rsid w:val="002A0220"/>
    <w:rsid w:val="002A31FD"/>
    <w:rsid w:val="002A79D7"/>
    <w:rsid w:val="002C20DE"/>
    <w:rsid w:val="002C2C18"/>
    <w:rsid w:val="002C36AB"/>
    <w:rsid w:val="002C3D5C"/>
    <w:rsid w:val="002C49C1"/>
    <w:rsid w:val="002C4FC0"/>
    <w:rsid w:val="002C5CB1"/>
    <w:rsid w:val="002D0AE9"/>
    <w:rsid w:val="002D2513"/>
    <w:rsid w:val="002D5569"/>
    <w:rsid w:val="002D593E"/>
    <w:rsid w:val="002E129C"/>
    <w:rsid w:val="002E203A"/>
    <w:rsid w:val="002E7402"/>
    <w:rsid w:val="002F635E"/>
    <w:rsid w:val="00303597"/>
    <w:rsid w:val="0030569E"/>
    <w:rsid w:val="00305B0F"/>
    <w:rsid w:val="00306520"/>
    <w:rsid w:val="0030701E"/>
    <w:rsid w:val="003079E4"/>
    <w:rsid w:val="00311D2E"/>
    <w:rsid w:val="003121AD"/>
    <w:rsid w:val="0032164F"/>
    <w:rsid w:val="00322449"/>
    <w:rsid w:val="0032373C"/>
    <w:rsid w:val="00327BA9"/>
    <w:rsid w:val="003304C3"/>
    <w:rsid w:val="00331AB7"/>
    <w:rsid w:val="003322E0"/>
    <w:rsid w:val="003338F4"/>
    <w:rsid w:val="0034239A"/>
    <w:rsid w:val="003447F0"/>
    <w:rsid w:val="00344BBE"/>
    <w:rsid w:val="00347A70"/>
    <w:rsid w:val="00353E55"/>
    <w:rsid w:val="00354FC9"/>
    <w:rsid w:val="00355842"/>
    <w:rsid w:val="003606D7"/>
    <w:rsid w:val="0036163E"/>
    <w:rsid w:val="00361F08"/>
    <w:rsid w:val="0036380E"/>
    <w:rsid w:val="0038293F"/>
    <w:rsid w:val="00386ABC"/>
    <w:rsid w:val="00390AEE"/>
    <w:rsid w:val="00392A27"/>
    <w:rsid w:val="003950C1"/>
    <w:rsid w:val="003A07FB"/>
    <w:rsid w:val="003A3044"/>
    <w:rsid w:val="003A385A"/>
    <w:rsid w:val="003C0425"/>
    <w:rsid w:val="003C282C"/>
    <w:rsid w:val="003C29D4"/>
    <w:rsid w:val="003C514F"/>
    <w:rsid w:val="003C631C"/>
    <w:rsid w:val="003C6AF0"/>
    <w:rsid w:val="003C7914"/>
    <w:rsid w:val="003C7F2A"/>
    <w:rsid w:val="003D544D"/>
    <w:rsid w:val="003D7062"/>
    <w:rsid w:val="003E66ED"/>
    <w:rsid w:val="003F3C1F"/>
    <w:rsid w:val="003F732E"/>
    <w:rsid w:val="00400FC2"/>
    <w:rsid w:val="00404C65"/>
    <w:rsid w:val="004076F8"/>
    <w:rsid w:val="0041427B"/>
    <w:rsid w:val="004218D3"/>
    <w:rsid w:val="00421BC2"/>
    <w:rsid w:val="004254B3"/>
    <w:rsid w:val="0042599D"/>
    <w:rsid w:val="00427359"/>
    <w:rsid w:val="00430D5F"/>
    <w:rsid w:val="00431A59"/>
    <w:rsid w:val="00432A6A"/>
    <w:rsid w:val="00433003"/>
    <w:rsid w:val="00433215"/>
    <w:rsid w:val="00434DD7"/>
    <w:rsid w:val="004375F4"/>
    <w:rsid w:val="00445631"/>
    <w:rsid w:val="00447C1A"/>
    <w:rsid w:val="00456217"/>
    <w:rsid w:val="0045710E"/>
    <w:rsid w:val="004605DF"/>
    <w:rsid w:val="00460DB3"/>
    <w:rsid w:val="00463C8D"/>
    <w:rsid w:val="004648BB"/>
    <w:rsid w:val="00464ED7"/>
    <w:rsid w:val="00470319"/>
    <w:rsid w:val="004730DA"/>
    <w:rsid w:val="00480519"/>
    <w:rsid w:val="00484026"/>
    <w:rsid w:val="00485540"/>
    <w:rsid w:val="00490549"/>
    <w:rsid w:val="00496115"/>
    <w:rsid w:val="004964B9"/>
    <w:rsid w:val="004A183F"/>
    <w:rsid w:val="004A3027"/>
    <w:rsid w:val="004A4E9A"/>
    <w:rsid w:val="004A62B2"/>
    <w:rsid w:val="004B01D7"/>
    <w:rsid w:val="004B1B6B"/>
    <w:rsid w:val="004B6F8F"/>
    <w:rsid w:val="004C0BA7"/>
    <w:rsid w:val="004C0F1E"/>
    <w:rsid w:val="004C77E8"/>
    <w:rsid w:val="004D1E33"/>
    <w:rsid w:val="004D1F6F"/>
    <w:rsid w:val="004D52F1"/>
    <w:rsid w:val="004D78A1"/>
    <w:rsid w:val="004E1418"/>
    <w:rsid w:val="004E52F6"/>
    <w:rsid w:val="004F1C09"/>
    <w:rsid w:val="004F524C"/>
    <w:rsid w:val="004F70BD"/>
    <w:rsid w:val="00500C7B"/>
    <w:rsid w:val="00517B47"/>
    <w:rsid w:val="005226BC"/>
    <w:rsid w:val="00533193"/>
    <w:rsid w:val="005416AE"/>
    <w:rsid w:val="005427AD"/>
    <w:rsid w:val="005433B4"/>
    <w:rsid w:val="005438A9"/>
    <w:rsid w:val="005470A4"/>
    <w:rsid w:val="005473F8"/>
    <w:rsid w:val="005511A3"/>
    <w:rsid w:val="00553B09"/>
    <w:rsid w:val="00553B3D"/>
    <w:rsid w:val="00555C5D"/>
    <w:rsid w:val="00560A28"/>
    <w:rsid w:val="00567343"/>
    <w:rsid w:val="00567537"/>
    <w:rsid w:val="005676E6"/>
    <w:rsid w:val="00574BD7"/>
    <w:rsid w:val="00576B77"/>
    <w:rsid w:val="005801F4"/>
    <w:rsid w:val="00580822"/>
    <w:rsid w:val="00580E0F"/>
    <w:rsid w:val="00581443"/>
    <w:rsid w:val="00581A83"/>
    <w:rsid w:val="005836AA"/>
    <w:rsid w:val="00584A59"/>
    <w:rsid w:val="005925B6"/>
    <w:rsid w:val="0059272A"/>
    <w:rsid w:val="00593382"/>
    <w:rsid w:val="005963E6"/>
    <w:rsid w:val="005A046D"/>
    <w:rsid w:val="005A56A9"/>
    <w:rsid w:val="005A5EEE"/>
    <w:rsid w:val="005A6928"/>
    <w:rsid w:val="005A6FD9"/>
    <w:rsid w:val="005B23A6"/>
    <w:rsid w:val="005B46CE"/>
    <w:rsid w:val="005B4DDF"/>
    <w:rsid w:val="005B52DE"/>
    <w:rsid w:val="005B5668"/>
    <w:rsid w:val="005B5C6E"/>
    <w:rsid w:val="005B759A"/>
    <w:rsid w:val="005C403F"/>
    <w:rsid w:val="005C5EF6"/>
    <w:rsid w:val="005D6EA8"/>
    <w:rsid w:val="005E655A"/>
    <w:rsid w:val="005F04C0"/>
    <w:rsid w:val="005F2A6C"/>
    <w:rsid w:val="005F2D46"/>
    <w:rsid w:val="006006BC"/>
    <w:rsid w:val="00606D7F"/>
    <w:rsid w:val="00607D18"/>
    <w:rsid w:val="0061043D"/>
    <w:rsid w:val="00613EA2"/>
    <w:rsid w:val="006233A0"/>
    <w:rsid w:val="006249D1"/>
    <w:rsid w:val="0063574E"/>
    <w:rsid w:val="00636C02"/>
    <w:rsid w:val="00637AFD"/>
    <w:rsid w:val="00637BAE"/>
    <w:rsid w:val="00641C6B"/>
    <w:rsid w:val="00642EAC"/>
    <w:rsid w:val="00647DA9"/>
    <w:rsid w:val="00651763"/>
    <w:rsid w:val="00661E69"/>
    <w:rsid w:val="006736F8"/>
    <w:rsid w:val="0067489D"/>
    <w:rsid w:val="006814CC"/>
    <w:rsid w:val="006838A5"/>
    <w:rsid w:val="00683DC2"/>
    <w:rsid w:val="00684B88"/>
    <w:rsid w:val="00690C79"/>
    <w:rsid w:val="0069180E"/>
    <w:rsid w:val="00696A63"/>
    <w:rsid w:val="006A2EF2"/>
    <w:rsid w:val="006A7778"/>
    <w:rsid w:val="006A7F8F"/>
    <w:rsid w:val="006B2A82"/>
    <w:rsid w:val="006B71A6"/>
    <w:rsid w:val="006C074C"/>
    <w:rsid w:val="006C21D9"/>
    <w:rsid w:val="006C414F"/>
    <w:rsid w:val="006C6873"/>
    <w:rsid w:val="006C6D65"/>
    <w:rsid w:val="006E3702"/>
    <w:rsid w:val="006E6538"/>
    <w:rsid w:val="006F11EC"/>
    <w:rsid w:val="006F6E3A"/>
    <w:rsid w:val="00700CD0"/>
    <w:rsid w:val="007015FA"/>
    <w:rsid w:val="00707EDC"/>
    <w:rsid w:val="00712B6E"/>
    <w:rsid w:val="00715AF4"/>
    <w:rsid w:val="0072041C"/>
    <w:rsid w:val="00721081"/>
    <w:rsid w:val="00722DD2"/>
    <w:rsid w:val="00722EE7"/>
    <w:rsid w:val="00725116"/>
    <w:rsid w:val="00725266"/>
    <w:rsid w:val="0072589A"/>
    <w:rsid w:val="00730AD7"/>
    <w:rsid w:val="00731D46"/>
    <w:rsid w:val="0073318E"/>
    <w:rsid w:val="007403C0"/>
    <w:rsid w:val="0074061A"/>
    <w:rsid w:val="0074261D"/>
    <w:rsid w:val="007431A2"/>
    <w:rsid w:val="007509A8"/>
    <w:rsid w:val="00754294"/>
    <w:rsid w:val="0075448E"/>
    <w:rsid w:val="0076265D"/>
    <w:rsid w:val="00763383"/>
    <w:rsid w:val="007640F1"/>
    <w:rsid w:val="00767F66"/>
    <w:rsid w:val="00770391"/>
    <w:rsid w:val="00770B4F"/>
    <w:rsid w:val="00771CB8"/>
    <w:rsid w:val="00772EA3"/>
    <w:rsid w:val="00772F5F"/>
    <w:rsid w:val="00777FCC"/>
    <w:rsid w:val="00780AD5"/>
    <w:rsid w:val="0078146F"/>
    <w:rsid w:val="007816AD"/>
    <w:rsid w:val="00782741"/>
    <w:rsid w:val="00783A1B"/>
    <w:rsid w:val="00784DC7"/>
    <w:rsid w:val="0079474D"/>
    <w:rsid w:val="007A5A9F"/>
    <w:rsid w:val="007A6756"/>
    <w:rsid w:val="007A7BC4"/>
    <w:rsid w:val="007B0DF0"/>
    <w:rsid w:val="007B2A2E"/>
    <w:rsid w:val="007C2C64"/>
    <w:rsid w:val="007C5DB5"/>
    <w:rsid w:val="007C5F66"/>
    <w:rsid w:val="007C70BC"/>
    <w:rsid w:val="007C7F3E"/>
    <w:rsid w:val="007D08B5"/>
    <w:rsid w:val="007D19A6"/>
    <w:rsid w:val="007D1A3C"/>
    <w:rsid w:val="007D316F"/>
    <w:rsid w:val="007D435B"/>
    <w:rsid w:val="007D5202"/>
    <w:rsid w:val="007D5534"/>
    <w:rsid w:val="007D5E3C"/>
    <w:rsid w:val="007D62D9"/>
    <w:rsid w:val="007D78AD"/>
    <w:rsid w:val="007E02D1"/>
    <w:rsid w:val="007E10DD"/>
    <w:rsid w:val="007E114A"/>
    <w:rsid w:val="007F2E31"/>
    <w:rsid w:val="007F350A"/>
    <w:rsid w:val="00806EDC"/>
    <w:rsid w:val="0081455B"/>
    <w:rsid w:val="00820CDF"/>
    <w:rsid w:val="00822C1E"/>
    <w:rsid w:val="00832D95"/>
    <w:rsid w:val="00837382"/>
    <w:rsid w:val="008377EA"/>
    <w:rsid w:val="00846FF3"/>
    <w:rsid w:val="00847330"/>
    <w:rsid w:val="00855CFC"/>
    <w:rsid w:val="008579DC"/>
    <w:rsid w:val="00860667"/>
    <w:rsid w:val="008629D5"/>
    <w:rsid w:val="008716AE"/>
    <w:rsid w:val="00872197"/>
    <w:rsid w:val="0087303B"/>
    <w:rsid w:val="00880794"/>
    <w:rsid w:val="00882053"/>
    <w:rsid w:val="00885418"/>
    <w:rsid w:val="008877F7"/>
    <w:rsid w:val="00887C3F"/>
    <w:rsid w:val="00892E66"/>
    <w:rsid w:val="008A0F6B"/>
    <w:rsid w:val="008A2B81"/>
    <w:rsid w:val="008A531B"/>
    <w:rsid w:val="008B64F4"/>
    <w:rsid w:val="008B6915"/>
    <w:rsid w:val="008C34F0"/>
    <w:rsid w:val="008C71E6"/>
    <w:rsid w:val="008E0992"/>
    <w:rsid w:val="008E18E5"/>
    <w:rsid w:val="008E277F"/>
    <w:rsid w:val="008E45F5"/>
    <w:rsid w:val="008E56A1"/>
    <w:rsid w:val="008F30FC"/>
    <w:rsid w:val="008F3610"/>
    <w:rsid w:val="008F4483"/>
    <w:rsid w:val="008F5522"/>
    <w:rsid w:val="008F5BE1"/>
    <w:rsid w:val="00906203"/>
    <w:rsid w:val="009070BD"/>
    <w:rsid w:val="009223C0"/>
    <w:rsid w:val="00933DA4"/>
    <w:rsid w:val="00942466"/>
    <w:rsid w:val="00942A30"/>
    <w:rsid w:val="00947458"/>
    <w:rsid w:val="00951EE1"/>
    <w:rsid w:val="00955EBF"/>
    <w:rsid w:val="009565F8"/>
    <w:rsid w:val="009613D9"/>
    <w:rsid w:val="009669CD"/>
    <w:rsid w:val="009673EC"/>
    <w:rsid w:val="0097163D"/>
    <w:rsid w:val="009717D3"/>
    <w:rsid w:val="00976EEA"/>
    <w:rsid w:val="00980865"/>
    <w:rsid w:val="00980EB6"/>
    <w:rsid w:val="00986861"/>
    <w:rsid w:val="00995256"/>
    <w:rsid w:val="00995621"/>
    <w:rsid w:val="009A0D6F"/>
    <w:rsid w:val="009A2FB9"/>
    <w:rsid w:val="009A58EF"/>
    <w:rsid w:val="009A635F"/>
    <w:rsid w:val="009B2A5E"/>
    <w:rsid w:val="009B51C8"/>
    <w:rsid w:val="009C0BF7"/>
    <w:rsid w:val="009C0EEC"/>
    <w:rsid w:val="009C1B66"/>
    <w:rsid w:val="009C5A13"/>
    <w:rsid w:val="009C7A75"/>
    <w:rsid w:val="009D2B49"/>
    <w:rsid w:val="009D2F31"/>
    <w:rsid w:val="009D420C"/>
    <w:rsid w:val="009E3B61"/>
    <w:rsid w:val="009F277B"/>
    <w:rsid w:val="009F6D4F"/>
    <w:rsid w:val="00A03358"/>
    <w:rsid w:val="00A037AE"/>
    <w:rsid w:val="00A1548D"/>
    <w:rsid w:val="00A1655E"/>
    <w:rsid w:val="00A2344E"/>
    <w:rsid w:val="00A26AA3"/>
    <w:rsid w:val="00A32BCA"/>
    <w:rsid w:val="00A34101"/>
    <w:rsid w:val="00A34332"/>
    <w:rsid w:val="00A36A04"/>
    <w:rsid w:val="00A36DA2"/>
    <w:rsid w:val="00A44810"/>
    <w:rsid w:val="00A4513B"/>
    <w:rsid w:val="00A479D6"/>
    <w:rsid w:val="00A518C1"/>
    <w:rsid w:val="00A54D98"/>
    <w:rsid w:val="00A6206D"/>
    <w:rsid w:val="00A65D43"/>
    <w:rsid w:val="00A7297C"/>
    <w:rsid w:val="00A75A88"/>
    <w:rsid w:val="00A771D8"/>
    <w:rsid w:val="00A77775"/>
    <w:rsid w:val="00A81049"/>
    <w:rsid w:val="00A87A70"/>
    <w:rsid w:val="00A9046E"/>
    <w:rsid w:val="00A91043"/>
    <w:rsid w:val="00A936CA"/>
    <w:rsid w:val="00A939D6"/>
    <w:rsid w:val="00A9523F"/>
    <w:rsid w:val="00AA0820"/>
    <w:rsid w:val="00AA2049"/>
    <w:rsid w:val="00AA3243"/>
    <w:rsid w:val="00AA4D73"/>
    <w:rsid w:val="00AA526B"/>
    <w:rsid w:val="00AB1228"/>
    <w:rsid w:val="00AB74B4"/>
    <w:rsid w:val="00AC37A1"/>
    <w:rsid w:val="00AD4D3A"/>
    <w:rsid w:val="00AD6AFA"/>
    <w:rsid w:val="00AE0EE5"/>
    <w:rsid w:val="00AE2259"/>
    <w:rsid w:val="00AE2FB1"/>
    <w:rsid w:val="00AF5590"/>
    <w:rsid w:val="00AF6D66"/>
    <w:rsid w:val="00AF77D2"/>
    <w:rsid w:val="00B0008B"/>
    <w:rsid w:val="00B02F67"/>
    <w:rsid w:val="00B06D8E"/>
    <w:rsid w:val="00B10788"/>
    <w:rsid w:val="00B17051"/>
    <w:rsid w:val="00B203E7"/>
    <w:rsid w:val="00B223BE"/>
    <w:rsid w:val="00B24A7F"/>
    <w:rsid w:val="00B3451E"/>
    <w:rsid w:val="00B401DD"/>
    <w:rsid w:val="00B41BC1"/>
    <w:rsid w:val="00B42B20"/>
    <w:rsid w:val="00B5209A"/>
    <w:rsid w:val="00B53C4D"/>
    <w:rsid w:val="00B566D8"/>
    <w:rsid w:val="00B62194"/>
    <w:rsid w:val="00B65E0D"/>
    <w:rsid w:val="00B6740D"/>
    <w:rsid w:val="00B67DBA"/>
    <w:rsid w:val="00B74B9B"/>
    <w:rsid w:val="00B92182"/>
    <w:rsid w:val="00B93F9F"/>
    <w:rsid w:val="00B942F8"/>
    <w:rsid w:val="00B95603"/>
    <w:rsid w:val="00B95DC9"/>
    <w:rsid w:val="00B961C9"/>
    <w:rsid w:val="00BA7307"/>
    <w:rsid w:val="00BB0CD9"/>
    <w:rsid w:val="00BB0D0F"/>
    <w:rsid w:val="00BB3985"/>
    <w:rsid w:val="00BC174D"/>
    <w:rsid w:val="00BC2C71"/>
    <w:rsid w:val="00BC3F6F"/>
    <w:rsid w:val="00BD09DF"/>
    <w:rsid w:val="00BD4701"/>
    <w:rsid w:val="00BD5463"/>
    <w:rsid w:val="00BD7441"/>
    <w:rsid w:val="00BF1A8E"/>
    <w:rsid w:val="00BF20CD"/>
    <w:rsid w:val="00BF2F99"/>
    <w:rsid w:val="00C00272"/>
    <w:rsid w:val="00C00D8C"/>
    <w:rsid w:val="00C0366C"/>
    <w:rsid w:val="00C04B3F"/>
    <w:rsid w:val="00C1002D"/>
    <w:rsid w:val="00C10844"/>
    <w:rsid w:val="00C10901"/>
    <w:rsid w:val="00C13055"/>
    <w:rsid w:val="00C149D2"/>
    <w:rsid w:val="00C14BB7"/>
    <w:rsid w:val="00C21EFD"/>
    <w:rsid w:val="00C220C3"/>
    <w:rsid w:val="00C32A94"/>
    <w:rsid w:val="00C35D55"/>
    <w:rsid w:val="00C418E0"/>
    <w:rsid w:val="00C43ACC"/>
    <w:rsid w:val="00C43F7A"/>
    <w:rsid w:val="00C44328"/>
    <w:rsid w:val="00C44A00"/>
    <w:rsid w:val="00C5128D"/>
    <w:rsid w:val="00C54DC8"/>
    <w:rsid w:val="00C70617"/>
    <w:rsid w:val="00C76C19"/>
    <w:rsid w:val="00C87020"/>
    <w:rsid w:val="00C91F69"/>
    <w:rsid w:val="00C93CEB"/>
    <w:rsid w:val="00C9447D"/>
    <w:rsid w:val="00C974FE"/>
    <w:rsid w:val="00CA0916"/>
    <w:rsid w:val="00CB07C3"/>
    <w:rsid w:val="00CB185E"/>
    <w:rsid w:val="00CB2864"/>
    <w:rsid w:val="00CB44A4"/>
    <w:rsid w:val="00CC3D3B"/>
    <w:rsid w:val="00CC5ABB"/>
    <w:rsid w:val="00CC6F4C"/>
    <w:rsid w:val="00CC7707"/>
    <w:rsid w:val="00CC7F99"/>
    <w:rsid w:val="00CD355D"/>
    <w:rsid w:val="00CE66B7"/>
    <w:rsid w:val="00CF144D"/>
    <w:rsid w:val="00CF2063"/>
    <w:rsid w:val="00CF7931"/>
    <w:rsid w:val="00D0156D"/>
    <w:rsid w:val="00D02EAC"/>
    <w:rsid w:val="00D05267"/>
    <w:rsid w:val="00D054DC"/>
    <w:rsid w:val="00D172F3"/>
    <w:rsid w:val="00D227A7"/>
    <w:rsid w:val="00D26868"/>
    <w:rsid w:val="00D30941"/>
    <w:rsid w:val="00D30DDE"/>
    <w:rsid w:val="00D35222"/>
    <w:rsid w:val="00D432C9"/>
    <w:rsid w:val="00D45AC3"/>
    <w:rsid w:val="00D50CF9"/>
    <w:rsid w:val="00D54F75"/>
    <w:rsid w:val="00D56B46"/>
    <w:rsid w:val="00D570E9"/>
    <w:rsid w:val="00D60AA5"/>
    <w:rsid w:val="00D66F8A"/>
    <w:rsid w:val="00D728B6"/>
    <w:rsid w:val="00D773E3"/>
    <w:rsid w:val="00D84A49"/>
    <w:rsid w:val="00D943C5"/>
    <w:rsid w:val="00D95561"/>
    <w:rsid w:val="00D96CBD"/>
    <w:rsid w:val="00DA1181"/>
    <w:rsid w:val="00DA4F62"/>
    <w:rsid w:val="00DB13B4"/>
    <w:rsid w:val="00DB16A2"/>
    <w:rsid w:val="00DB296A"/>
    <w:rsid w:val="00DB36FB"/>
    <w:rsid w:val="00DC60E0"/>
    <w:rsid w:val="00DC629F"/>
    <w:rsid w:val="00DD0C2A"/>
    <w:rsid w:val="00DD5656"/>
    <w:rsid w:val="00DD7B89"/>
    <w:rsid w:val="00DE6CC0"/>
    <w:rsid w:val="00DF0ABC"/>
    <w:rsid w:val="00DF24C7"/>
    <w:rsid w:val="00DF3A80"/>
    <w:rsid w:val="00DF5E21"/>
    <w:rsid w:val="00E00F3D"/>
    <w:rsid w:val="00E0107C"/>
    <w:rsid w:val="00E02B22"/>
    <w:rsid w:val="00E02C40"/>
    <w:rsid w:val="00E03314"/>
    <w:rsid w:val="00E074B4"/>
    <w:rsid w:val="00E13840"/>
    <w:rsid w:val="00E17D30"/>
    <w:rsid w:val="00E220DA"/>
    <w:rsid w:val="00E33CDF"/>
    <w:rsid w:val="00E37C88"/>
    <w:rsid w:val="00E46A00"/>
    <w:rsid w:val="00E570F3"/>
    <w:rsid w:val="00E57B2C"/>
    <w:rsid w:val="00E642F5"/>
    <w:rsid w:val="00E64C46"/>
    <w:rsid w:val="00E65529"/>
    <w:rsid w:val="00E70DC4"/>
    <w:rsid w:val="00E7126A"/>
    <w:rsid w:val="00E72AC7"/>
    <w:rsid w:val="00E7715F"/>
    <w:rsid w:val="00E873AD"/>
    <w:rsid w:val="00E946EF"/>
    <w:rsid w:val="00E96FBE"/>
    <w:rsid w:val="00EA1ADE"/>
    <w:rsid w:val="00EA6729"/>
    <w:rsid w:val="00EB5187"/>
    <w:rsid w:val="00EB7AF9"/>
    <w:rsid w:val="00EC05F1"/>
    <w:rsid w:val="00EE1FA5"/>
    <w:rsid w:val="00EE2F2F"/>
    <w:rsid w:val="00EE401B"/>
    <w:rsid w:val="00EE4673"/>
    <w:rsid w:val="00EE6398"/>
    <w:rsid w:val="00EF0222"/>
    <w:rsid w:val="00EF037B"/>
    <w:rsid w:val="00EF0DCC"/>
    <w:rsid w:val="00EF2D44"/>
    <w:rsid w:val="00EF3690"/>
    <w:rsid w:val="00F02F32"/>
    <w:rsid w:val="00F068F0"/>
    <w:rsid w:val="00F0709A"/>
    <w:rsid w:val="00F14388"/>
    <w:rsid w:val="00F201DE"/>
    <w:rsid w:val="00F209AD"/>
    <w:rsid w:val="00F21584"/>
    <w:rsid w:val="00F228F9"/>
    <w:rsid w:val="00F404E5"/>
    <w:rsid w:val="00F4314D"/>
    <w:rsid w:val="00F464D1"/>
    <w:rsid w:val="00F46C87"/>
    <w:rsid w:val="00F50EA8"/>
    <w:rsid w:val="00F520F6"/>
    <w:rsid w:val="00F5241D"/>
    <w:rsid w:val="00F53258"/>
    <w:rsid w:val="00F55114"/>
    <w:rsid w:val="00F6013E"/>
    <w:rsid w:val="00F6038D"/>
    <w:rsid w:val="00F6099E"/>
    <w:rsid w:val="00F65819"/>
    <w:rsid w:val="00F65D71"/>
    <w:rsid w:val="00F6624E"/>
    <w:rsid w:val="00F67997"/>
    <w:rsid w:val="00F70478"/>
    <w:rsid w:val="00F70F26"/>
    <w:rsid w:val="00F73F61"/>
    <w:rsid w:val="00F74D58"/>
    <w:rsid w:val="00F827B3"/>
    <w:rsid w:val="00F8462B"/>
    <w:rsid w:val="00F872C1"/>
    <w:rsid w:val="00F91367"/>
    <w:rsid w:val="00F91F96"/>
    <w:rsid w:val="00FA0F51"/>
    <w:rsid w:val="00FA103F"/>
    <w:rsid w:val="00FA41CE"/>
    <w:rsid w:val="00FA506C"/>
    <w:rsid w:val="00FA6F7C"/>
    <w:rsid w:val="00FB1D39"/>
    <w:rsid w:val="00FB6778"/>
    <w:rsid w:val="00FC68F0"/>
    <w:rsid w:val="00FC774D"/>
    <w:rsid w:val="00FC7A64"/>
    <w:rsid w:val="00FC7B9D"/>
    <w:rsid w:val="00FD2130"/>
    <w:rsid w:val="00FD7FBC"/>
    <w:rsid w:val="00FE0AA6"/>
    <w:rsid w:val="00FE428E"/>
    <w:rsid w:val="00FE5E41"/>
    <w:rsid w:val="00FE6065"/>
    <w:rsid w:val="00FE7C73"/>
    <w:rsid w:val="00FE7D0D"/>
    <w:rsid w:val="00FF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3E"/>
  </w:style>
  <w:style w:type="paragraph" w:styleId="1">
    <w:name w:val="heading 1"/>
    <w:basedOn w:val="a"/>
    <w:next w:val="a"/>
    <w:link w:val="10"/>
    <w:uiPriority w:val="9"/>
    <w:qFormat/>
    <w:rsid w:val="007C7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C7F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C7F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F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7F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7F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7F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7F3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7F3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2">
    <w:name w:val="Font Style32"/>
    <w:uiPriority w:val="99"/>
    <w:rsid w:val="00C1002D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C7F3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C7F3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4">
    <w:name w:val="page number"/>
    <w:basedOn w:val="a0"/>
    <w:rsid w:val="0038293F"/>
  </w:style>
  <w:style w:type="table" w:styleId="a5">
    <w:name w:val="Table Grid"/>
    <w:basedOn w:val="a1"/>
    <w:uiPriority w:val="59"/>
    <w:rsid w:val="00DC60E0"/>
    <w:pPr>
      <w:spacing w:after="0" w:line="240" w:lineRule="auto"/>
    </w:pPr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5"/>
    <w:uiPriority w:val="59"/>
    <w:rsid w:val="00DC60E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Основной текст_"/>
    <w:basedOn w:val="a0"/>
    <w:link w:val="31"/>
    <w:rsid w:val="00DC60E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">
    <w:name w:val="Основной текст1"/>
    <w:basedOn w:val="a6"/>
    <w:rsid w:val="00DC60E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6"/>
    <w:rsid w:val="00DC60E0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1">
    <w:name w:val="Основной текст (6)_"/>
    <w:basedOn w:val="a0"/>
    <w:link w:val="62"/>
    <w:rsid w:val="00DC60E0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DC60E0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7">
    <w:name w:val="Îáû÷íûé"/>
    <w:rsid w:val="004254B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-11">
    <w:name w:val="ст-11"/>
    <w:basedOn w:val="a"/>
    <w:rsid w:val="001A71D4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1">
    <w:name w:val="Style1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2A31FD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2A31FD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2A31FD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2A31FD"/>
    <w:rPr>
      <w:rFonts w:ascii="Times New Roman" w:hAnsi="Times New Roman" w:cs="Times New Roman"/>
      <w:b/>
      <w:bCs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B74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4B9B"/>
    <w:rPr>
      <w:rFonts w:ascii="Tahoma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02B22"/>
    <w:rPr>
      <w:lang w:val="en-US"/>
    </w:rPr>
  </w:style>
  <w:style w:type="paragraph" w:styleId="ac">
    <w:name w:val="footer"/>
    <w:basedOn w:val="a"/>
    <w:link w:val="ad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02B22"/>
    <w:rPr>
      <w:lang w:val="en-US"/>
    </w:rPr>
  </w:style>
  <w:style w:type="character" w:styleId="ae">
    <w:name w:val="Placeholder Text"/>
    <w:basedOn w:val="a0"/>
    <w:uiPriority w:val="99"/>
    <w:semiHidden/>
    <w:rsid w:val="000044BA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7C7F3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C7F3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C7F3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C7F3E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">
    <w:name w:val="caption"/>
    <w:basedOn w:val="a"/>
    <w:next w:val="a"/>
    <w:uiPriority w:val="35"/>
    <w:semiHidden/>
    <w:unhideWhenUsed/>
    <w:qFormat/>
    <w:rsid w:val="007C7F3E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7C7F3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7C7F3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7C7F3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7C7F3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4">
    <w:name w:val="Strong"/>
    <w:basedOn w:val="a0"/>
    <w:uiPriority w:val="22"/>
    <w:qFormat/>
    <w:rsid w:val="007C7F3E"/>
    <w:rPr>
      <w:b/>
      <w:bCs/>
    </w:rPr>
  </w:style>
  <w:style w:type="character" w:styleId="af5">
    <w:name w:val="Emphasis"/>
    <w:basedOn w:val="a0"/>
    <w:uiPriority w:val="20"/>
    <w:qFormat/>
    <w:rsid w:val="007C7F3E"/>
    <w:rPr>
      <w:i/>
      <w:iCs/>
    </w:rPr>
  </w:style>
  <w:style w:type="paragraph" w:styleId="af6">
    <w:name w:val="No Spacing"/>
    <w:uiPriority w:val="1"/>
    <w:qFormat/>
    <w:rsid w:val="007C7F3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C7F3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C7F3E"/>
    <w:rPr>
      <w:i/>
      <w:iCs/>
      <w:color w:val="000000" w:themeColor="text1"/>
    </w:rPr>
  </w:style>
  <w:style w:type="paragraph" w:styleId="af7">
    <w:name w:val="Intense Quote"/>
    <w:basedOn w:val="a"/>
    <w:next w:val="a"/>
    <w:link w:val="af8"/>
    <w:uiPriority w:val="30"/>
    <w:qFormat/>
    <w:rsid w:val="007C7F3E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7C7F3E"/>
    <w:rPr>
      <w:b/>
      <w:bCs/>
      <w:i/>
      <w:iCs/>
      <w:color w:val="5B9BD5" w:themeColor="accent1"/>
    </w:rPr>
  </w:style>
  <w:style w:type="character" w:styleId="af9">
    <w:name w:val="Subtle Emphasis"/>
    <w:basedOn w:val="a0"/>
    <w:uiPriority w:val="19"/>
    <w:qFormat/>
    <w:rsid w:val="007C7F3E"/>
    <w:rPr>
      <w:i/>
      <w:iCs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7C7F3E"/>
    <w:rPr>
      <w:b/>
      <w:bCs/>
      <w:i/>
      <w:iCs/>
      <w:color w:val="5B9BD5" w:themeColor="accent1"/>
    </w:rPr>
  </w:style>
  <w:style w:type="character" w:styleId="afb">
    <w:name w:val="Subtle Reference"/>
    <w:basedOn w:val="a0"/>
    <w:uiPriority w:val="31"/>
    <w:qFormat/>
    <w:rsid w:val="007C7F3E"/>
    <w:rPr>
      <w:smallCaps/>
      <w:color w:val="ED7D31" w:themeColor="accent2"/>
      <w:u w:val="single"/>
    </w:rPr>
  </w:style>
  <w:style w:type="character" w:styleId="afc">
    <w:name w:val="Intense Reference"/>
    <w:basedOn w:val="a0"/>
    <w:uiPriority w:val="32"/>
    <w:qFormat/>
    <w:rsid w:val="007C7F3E"/>
    <w:rPr>
      <w:b/>
      <w:bCs/>
      <w:smallCaps/>
      <w:color w:val="ED7D31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7C7F3E"/>
    <w:rPr>
      <w:b/>
      <w:b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7C7F3E"/>
    <w:pPr>
      <w:outlineLvl w:val="9"/>
    </w:pPr>
  </w:style>
  <w:style w:type="table" w:customStyle="1" w:styleId="23">
    <w:name w:val="Сетка таблицы2"/>
    <w:basedOn w:val="a1"/>
    <w:next w:val="a5"/>
    <w:uiPriority w:val="59"/>
    <w:rsid w:val="00955EBF"/>
    <w:pPr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CA0916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">
    <w:name w:val="Normal (Web)"/>
    <w:basedOn w:val="a"/>
    <w:uiPriority w:val="99"/>
    <w:unhideWhenUsed/>
    <w:rsid w:val="007F3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3E"/>
  </w:style>
  <w:style w:type="paragraph" w:styleId="1">
    <w:name w:val="heading 1"/>
    <w:basedOn w:val="a"/>
    <w:next w:val="a"/>
    <w:link w:val="10"/>
    <w:uiPriority w:val="9"/>
    <w:qFormat/>
    <w:rsid w:val="007C7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C7F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C7F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F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7F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7F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7F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7F3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7F3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2">
    <w:name w:val="Font Style32"/>
    <w:uiPriority w:val="99"/>
    <w:rsid w:val="00C1002D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C7F3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C7F3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4">
    <w:name w:val="page number"/>
    <w:basedOn w:val="a0"/>
    <w:rsid w:val="0038293F"/>
  </w:style>
  <w:style w:type="table" w:styleId="a5">
    <w:name w:val="Table Grid"/>
    <w:basedOn w:val="a1"/>
    <w:uiPriority w:val="59"/>
    <w:rsid w:val="00DC60E0"/>
    <w:pPr>
      <w:spacing w:after="0" w:line="240" w:lineRule="auto"/>
    </w:pPr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5"/>
    <w:uiPriority w:val="59"/>
    <w:rsid w:val="00DC60E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Основной текст_"/>
    <w:basedOn w:val="a0"/>
    <w:link w:val="31"/>
    <w:rsid w:val="00DC60E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">
    <w:name w:val="Основной текст1"/>
    <w:basedOn w:val="a6"/>
    <w:rsid w:val="00DC60E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6"/>
    <w:rsid w:val="00DC60E0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1">
    <w:name w:val="Основной текст (6)_"/>
    <w:basedOn w:val="a0"/>
    <w:link w:val="62"/>
    <w:rsid w:val="00DC60E0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DC60E0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7">
    <w:name w:val="Îáû÷íûé"/>
    <w:rsid w:val="004254B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-11">
    <w:name w:val="ст-11"/>
    <w:basedOn w:val="a"/>
    <w:rsid w:val="001A71D4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1">
    <w:name w:val="Style1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2A31FD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2A31FD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2A31FD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2A31FD"/>
    <w:rPr>
      <w:rFonts w:ascii="Times New Roman" w:hAnsi="Times New Roman" w:cs="Times New Roman"/>
      <w:b/>
      <w:bCs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B74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4B9B"/>
    <w:rPr>
      <w:rFonts w:ascii="Tahoma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02B22"/>
    <w:rPr>
      <w:lang w:val="en-US"/>
    </w:rPr>
  </w:style>
  <w:style w:type="paragraph" w:styleId="ac">
    <w:name w:val="footer"/>
    <w:basedOn w:val="a"/>
    <w:link w:val="ad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02B22"/>
    <w:rPr>
      <w:lang w:val="en-US"/>
    </w:rPr>
  </w:style>
  <w:style w:type="character" w:styleId="ae">
    <w:name w:val="Placeholder Text"/>
    <w:basedOn w:val="a0"/>
    <w:uiPriority w:val="99"/>
    <w:semiHidden/>
    <w:rsid w:val="000044BA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7C7F3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C7F3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C7F3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C7F3E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">
    <w:name w:val="caption"/>
    <w:basedOn w:val="a"/>
    <w:next w:val="a"/>
    <w:uiPriority w:val="35"/>
    <w:semiHidden/>
    <w:unhideWhenUsed/>
    <w:qFormat/>
    <w:rsid w:val="007C7F3E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7C7F3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7C7F3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7C7F3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7C7F3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4">
    <w:name w:val="Strong"/>
    <w:basedOn w:val="a0"/>
    <w:uiPriority w:val="22"/>
    <w:qFormat/>
    <w:rsid w:val="007C7F3E"/>
    <w:rPr>
      <w:b/>
      <w:bCs/>
    </w:rPr>
  </w:style>
  <w:style w:type="character" w:styleId="af5">
    <w:name w:val="Emphasis"/>
    <w:basedOn w:val="a0"/>
    <w:uiPriority w:val="20"/>
    <w:qFormat/>
    <w:rsid w:val="007C7F3E"/>
    <w:rPr>
      <w:i/>
      <w:iCs/>
    </w:rPr>
  </w:style>
  <w:style w:type="paragraph" w:styleId="af6">
    <w:name w:val="No Spacing"/>
    <w:uiPriority w:val="1"/>
    <w:qFormat/>
    <w:rsid w:val="007C7F3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C7F3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C7F3E"/>
    <w:rPr>
      <w:i/>
      <w:iCs/>
      <w:color w:val="000000" w:themeColor="text1"/>
    </w:rPr>
  </w:style>
  <w:style w:type="paragraph" w:styleId="af7">
    <w:name w:val="Intense Quote"/>
    <w:basedOn w:val="a"/>
    <w:next w:val="a"/>
    <w:link w:val="af8"/>
    <w:uiPriority w:val="30"/>
    <w:qFormat/>
    <w:rsid w:val="007C7F3E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7C7F3E"/>
    <w:rPr>
      <w:b/>
      <w:bCs/>
      <w:i/>
      <w:iCs/>
      <w:color w:val="5B9BD5" w:themeColor="accent1"/>
    </w:rPr>
  </w:style>
  <w:style w:type="character" w:styleId="af9">
    <w:name w:val="Subtle Emphasis"/>
    <w:basedOn w:val="a0"/>
    <w:uiPriority w:val="19"/>
    <w:qFormat/>
    <w:rsid w:val="007C7F3E"/>
    <w:rPr>
      <w:i/>
      <w:iCs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7C7F3E"/>
    <w:rPr>
      <w:b/>
      <w:bCs/>
      <w:i/>
      <w:iCs/>
      <w:color w:val="5B9BD5" w:themeColor="accent1"/>
    </w:rPr>
  </w:style>
  <w:style w:type="character" w:styleId="afb">
    <w:name w:val="Subtle Reference"/>
    <w:basedOn w:val="a0"/>
    <w:uiPriority w:val="31"/>
    <w:qFormat/>
    <w:rsid w:val="007C7F3E"/>
    <w:rPr>
      <w:smallCaps/>
      <w:color w:val="ED7D31" w:themeColor="accent2"/>
      <w:u w:val="single"/>
    </w:rPr>
  </w:style>
  <w:style w:type="character" w:styleId="afc">
    <w:name w:val="Intense Reference"/>
    <w:basedOn w:val="a0"/>
    <w:uiPriority w:val="32"/>
    <w:qFormat/>
    <w:rsid w:val="007C7F3E"/>
    <w:rPr>
      <w:b/>
      <w:bCs/>
      <w:smallCaps/>
      <w:color w:val="ED7D31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7C7F3E"/>
    <w:rPr>
      <w:b/>
      <w:b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7C7F3E"/>
    <w:pPr>
      <w:outlineLvl w:val="9"/>
    </w:pPr>
  </w:style>
  <w:style w:type="table" w:customStyle="1" w:styleId="23">
    <w:name w:val="Сетка таблицы2"/>
    <w:basedOn w:val="a1"/>
    <w:next w:val="a5"/>
    <w:uiPriority w:val="59"/>
    <w:rsid w:val="00955EBF"/>
    <w:pPr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CA0916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">
    <w:name w:val="Normal (Web)"/>
    <w:basedOn w:val="a"/>
    <w:uiPriority w:val="99"/>
    <w:unhideWhenUsed/>
    <w:rsid w:val="007F3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03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037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829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475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35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0449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4068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2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9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35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247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17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8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09.wmf"/><Relationship Id="rId247" Type="http://schemas.openxmlformats.org/officeDocument/2006/relationships/oleObject" Target="embeddings/oleObject120.bin"/><Relationship Id="rId107" Type="http://schemas.openxmlformats.org/officeDocument/2006/relationships/image" Target="media/image50.wmf"/><Relationship Id="rId268" Type="http://schemas.openxmlformats.org/officeDocument/2006/relationships/image" Target="media/image130.wmf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5.wmf"/><Relationship Id="rId22" Type="http://schemas.openxmlformats.org/officeDocument/2006/relationships/image" Target="media/image8.wmf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0.wmf"/><Relationship Id="rId269" Type="http://schemas.openxmlformats.org/officeDocument/2006/relationships/oleObject" Target="embeddings/oleObject131.bin"/><Relationship Id="rId12" Type="http://schemas.openxmlformats.org/officeDocument/2006/relationships/image" Target="media/image3.wmf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5.bin"/><Relationship Id="rId6" Type="http://schemas.openxmlformats.org/officeDocument/2006/relationships/webSettings" Target="webSettings.xml"/><Relationship Id="rId238" Type="http://schemas.openxmlformats.org/officeDocument/2006/relationships/image" Target="media/image115.wmf"/><Relationship Id="rId259" Type="http://schemas.openxmlformats.org/officeDocument/2006/relationships/oleObject" Target="embeddings/oleObject126.bin"/><Relationship Id="rId23" Type="http://schemas.openxmlformats.org/officeDocument/2006/relationships/oleObject" Target="embeddings/oleObject7.bin"/><Relationship Id="rId119" Type="http://schemas.openxmlformats.org/officeDocument/2006/relationships/image" Target="media/image56.wmf"/><Relationship Id="rId270" Type="http://schemas.openxmlformats.org/officeDocument/2006/relationships/image" Target="media/image131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image" Target="media/image95.wmf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3.bin"/><Relationship Id="rId202" Type="http://schemas.openxmlformats.org/officeDocument/2006/relationships/image" Target="media/image97.wmf"/><Relationship Id="rId207" Type="http://schemas.openxmlformats.org/officeDocument/2006/relationships/oleObject" Target="embeddings/oleObject100.bin"/><Relationship Id="rId223" Type="http://schemas.openxmlformats.org/officeDocument/2006/relationships/oleObject" Target="embeddings/oleObject108.bin"/><Relationship Id="rId228" Type="http://schemas.openxmlformats.org/officeDocument/2006/relationships/image" Target="media/image110.wmf"/><Relationship Id="rId244" Type="http://schemas.openxmlformats.org/officeDocument/2006/relationships/image" Target="media/image118.wmf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260" Type="http://schemas.openxmlformats.org/officeDocument/2006/relationships/image" Target="media/image126.wmf"/><Relationship Id="rId265" Type="http://schemas.openxmlformats.org/officeDocument/2006/relationships/oleObject" Target="embeddings/oleObject129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3" Type="http://schemas.openxmlformats.org/officeDocument/2006/relationships/oleObject" Target="embeddings/oleObject103.bin"/><Relationship Id="rId218" Type="http://schemas.openxmlformats.org/officeDocument/2006/relationships/image" Target="media/image105.wmf"/><Relationship Id="rId234" Type="http://schemas.openxmlformats.org/officeDocument/2006/relationships/image" Target="media/image113.wmf"/><Relationship Id="rId239" Type="http://schemas.openxmlformats.org/officeDocument/2006/relationships/oleObject" Target="embeddings/oleObject11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0" Type="http://schemas.openxmlformats.org/officeDocument/2006/relationships/image" Target="media/image121.wmf"/><Relationship Id="rId255" Type="http://schemas.openxmlformats.org/officeDocument/2006/relationships/oleObject" Target="embeddings/oleObject124.bin"/><Relationship Id="rId271" Type="http://schemas.openxmlformats.org/officeDocument/2006/relationships/oleObject" Target="embeddings/oleObject132.bin"/><Relationship Id="rId276" Type="http://schemas.openxmlformats.org/officeDocument/2006/relationships/theme" Target="theme/theme1.xml"/><Relationship Id="rId24" Type="http://schemas.openxmlformats.org/officeDocument/2006/relationships/image" Target="media/image9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image" Target="media/image93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1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08.wmf"/><Relationship Id="rId240" Type="http://schemas.openxmlformats.org/officeDocument/2006/relationships/image" Target="media/image116.wmf"/><Relationship Id="rId245" Type="http://schemas.openxmlformats.org/officeDocument/2006/relationships/oleObject" Target="embeddings/oleObject119.bin"/><Relationship Id="rId261" Type="http://schemas.openxmlformats.org/officeDocument/2006/relationships/oleObject" Target="embeddings/oleObject127.bin"/><Relationship Id="rId266" Type="http://schemas.openxmlformats.org/officeDocument/2006/relationships/image" Target="media/image129.wmf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1.wmf"/><Relationship Id="rId219" Type="http://schemas.openxmlformats.org/officeDocument/2006/relationships/oleObject" Target="embeddings/oleObject106.bin"/><Relationship Id="rId3" Type="http://schemas.openxmlformats.org/officeDocument/2006/relationships/styles" Target="styles.xml"/><Relationship Id="rId214" Type="http://schemas.openxmlformats.org/officeDocument/2006/relationships/image" Target="media/image103.wmf"/><Relationship Id="rId230" Type="http://schemas.openxmlformats.org/officeDocument/2006/relationships/image" Target="media/image111.wmf"/><Relationship Id="rId235" Type="http://schemas.openxmlformats.org/officeDocument/2006/relationships/oleObject" Target="embeddings/oleObject114.bin"/><Relationship Id="rId251" Type="http://schemas.openxmlformats.org/officeDocument/2006/relationships/oleObject" Target="embeddings/oleObject122.bin"/><Relationship Id="rId256" Type="http://schemas.openxmlformats.org/officeDocument/2006/relationships/image" Target="media/image124.wmf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72" Type="http://schemas.openxmlformats.org/officeDocument/2006/relationships/header" Target="header1.xml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6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oleObject" Target="embeddings/oleObject91.bin"/><Relationship Id="rId204" Type="http://schemas.openxmlformats.org/officeDocument/2006/relationships/image" Target="media/image98.wmf"/><Relationship Id="rId220" Type="http://schemas.openxmlformats.org/officeDocument/2006/relationships/image" Target="media/image106.wmf"/><Relationship Id="rId225" Type="http://schemas.openxmlformats.org/officeDocument/2006/relationships/oleObject" Target="embeddings/oleObject109.bin"/><Relationship Id="rId241" Type="http://schemas.openxmlformats.org/officeDocument/2006/relationships/oleObject" Target="embeddings/oleObject117.bin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0.bin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262" Type="http://schemas.openxmlformats.org/officeDocument/2006/relationships/image" Target="media/image12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oleObject" Target="embeddings/oleObject86.bin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5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2.wmf"/><Relationship Id="rId273" Type="http://schemas.openxmlformats.org/officeDocument/2006/relationships/footer" Target="footer1.xml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7.wmf"/><Relationship Id="rId263" Type="http://schemas.openxmlformats.org/officeDocument/2006/relationships/oleObject" Target="embeddings/oleObject128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3.bin"/><Relationship Id="rId274" Type="http://schemas.openxmlformats.org/officeDocument/2006/relationships/header" Target="header2.xml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8.wmf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3.wmf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47A3A2-6CF6-4FC3-9EF1-EFE8EAB3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7606</Words>
  <Characters>43356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</dc:creator>
  <cp:lastModifiedBy>Алеся Нескоромная</cp:lastModifiedBy>
  <cp:revision>2</cp:revision>
  <cp:lastPrinted>2017-07-10T10:02:00Z</cp:lastPrinted>
  <dcterms:created xsi:type="dcterms:W3CDTF">2017-07-10T10:05:00Z</dcterms:created>
  <dcterms:modified xsi:type="dcterms:W3CDTF">2017-07-10T10:05:00Z</dcterms:modified>
</cp:coreProperties>
</file>